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588F" w:rsidRDefault="0071425B">
      <w:pPr>
        <w:ind w:right="-17"/>
        <w:jc w:val="center"/>
        <w:rPr>
          <w:rFonts w:cs="Times New Roman"/>
          <w:b/>
          <w:szCs w:val="20"/>
        </w:rPr>
      </w:pPr>
      <w:r>
        <w:rPr>
          <w:noProof/>
        </w:rPr>
        <w:drawing>
          <wp:anchor distT="0" distB="0" distL="0" distR="0" simplePos="0" relativeHeight="2" behindDoc="1" locked="0" layoutInCell="1" allowOverlap="1">
            <wp:simplePos x="0" y="0"/>
            <wp:positionH relativeFrom="column">
              <wp:posOffset>2509520</wp:posOffset>
            </wp:positionH>
            <wp:positionV relativeFrom="paragraph">
              <wp:posOffset>-158750</wp:posOffset>
            </wp:positionV>
            <wp:extent cx="500380" cy="500380"/>
            <wp:effectExtent l="0" t="0" r="0" b="0"/>
            <wp:wrapSquare wrapText="largest"/>
            <wp:docPr id="1" name="Figur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gura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5003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F588F" w:rsidRDefault="008F588F">
      <w:pPr>
        <w:ind w:right="-17"/>
        <w:jc w:val="center"/>
        <w:rPr>
          <w:rFonts w:cs="Times New Roman"/>
          <w:b/>
          <w:szCs w:val="20"/>
        </w:rPr>
      </w:pPr>
    </w:p>
    <w:p w:rsidR="002D68CD" w:rsidRDefault="002D68CD">
      <w:pPr>
        <w:ind w:right="-17"/>
        <w:jc w:val="center"/>
        <w:rPr>
          <w:rFonts w:cs="Times New Roman"/>
          <w:b/>
          <w:szCs w:val="20"/>
        </w:rPr>
      </w:pPr>
    </w:p>
    <w:p w:rsidR="008F588F" w:rsidRDefault="008F588F">
      <w:pPr>
        <w:spacing w:line="100" w:lineRule="atLeast"/>
        <w:jc w:val="center"/>
        <w:rPr>
          <w:rFonts w:cs="Arial"/>
        </w:rPr>
      </w:pPr>
    </w:p>
    <w:p w:rsidR="008F588F" w:rsidRDefault="0071425B">
      <w:pPr>
        <w:spacing w:line="100" w:lineRule="atLeast"/>
        <w:jc w:val="center"/>
      </w:pPr>
      <w:r>
        <w:rPr>
          <w:rFonts w:cs="Arial"/>
        </w:rPr>
        <w:t>UNIVERSIDADE FEDERAL DO OESTE DO PARÁ</w:t>
      </w:r>
    </w:p>
    <w:p w:rsidR="008F588F" w:rsidRDefault="008F588F">
      <w:pPr>
        <w:ind w:right="-17"/>
        <w:jc w:val="center"/>
        <w:rPr>
          <w:rFonts w:cs="Times New Roman"/>
          <w:b/>
          <w:szCs w:val="20"/>
        </w:rPr>
      </w:pPr>
    </w:p>
    <w:p w:rsidR="008F588F" w:rsidRDefault="008F588F">
      <w:pPr>
        <w:ind w:right="-17"/>
        <w:jc w:val="center"/>
        <w:rPr>
          <w:rFonts w:cs="Times New Roman"/>
          <w:b/>
          <w:szCs w:val="20"/>
        </w:rPr>
      </w:pPr>
    </w:p>
    <w:p w:rsidR="002D68CD" w:rsidRPr="003D78E4" w:rsidRDefault="002D68CD" w:rsidP="002D68CD">
      <w:pPr>
        <w:pStyle w:val="western"/>
        <w:spacing w:after="0" w:line="240" w:lineRule="auto"/>
        <w:jc w:val="center"/>
        <w:rPr>
          <w:b/>
        </w:rPr>
      </w:pPr>
      <w:r w:rsidRPr="003D78E4">
        <w:rPr>
          <w:b/>
          <w:bCs/>
          <w:sz w:val="20"/>
          <w:szCs w:val="20"/>
        </w:rPr>
        <w:t xml:space="preserve">TERMO DE CONTRATO DE </w:t>
      </w:r>
      <w:r w:rsidRPr="003D78E4">
        <w:rPr>
          <w:b/>
          <w:bCs/>
          <w:color w:val="000000"/>
          <w:sz w:val="20"/>
          <w:szCs w:val="20"/>
        </w:rPr>
        <w:t>PRESTAÇÃO DE SERVIÇO SEM DEDICAÇÃO EXCLUSIVA DE MÃO DE OBRA</w:t>
      </w:r>
    </w:p>
    <w:p w:rsidR="002D68CD" w:rsidRPr="00391D87" w:rsidRDefault="002D68CD" w:rsidP="002D68CD">
      <w:pPr>
        <w:spacing w:after="120" w:line="360" w:lineRule="auto"/>
        <w:ind w:right="-15"/>
        <w:jc w:val="center"/>
        <w:rPr>
          <w:rFonts w:cs="Times New Roman"/>
          <w:b/>
          <w:szCs w:val="20"/>
        </w:rPr>
      </w:pPr>
    </w:p>
    <w:p w:rsidR="002D68CD" w:rsidRPr="00391D87" w:rsidRDefault="002D68CD" w:rsidP="002D68CD">
      <w:pPr>
        <w:spacing w:after="120" w:line="360" w:lineRule="auto"/>
        <w:ind w:right="-15"/>
        <w:jc w:val="center"/>
        <w:rPr>
          <w:rFonts w:cs="Times New Roman"/>
          <w:b/>
          <w:szCs w:val="20"/>
        </w:rPr>
      </w:pPr>
    </w:p>
    <w:p w:rsidR="002D68CD" w:rsidRDefault="002D68CD" w:rsidP="002D68CD">
      <w:pPr>
        <w:pStyle w:val="western"/>
        <w:spacing w:after="0" w:line="240" w:lineRule="auto"/>
        <w:ind w:left="4253" w:right="-17"/>
        <w:jc w:val="both"/>
      </w:pPr>
      <w:r>
        <w:rPr>
          <w:b/>
          <w:bCs/>
          <w:sz w:val="20"/>
          <w:szCs w:val="20"/>
        </w:rPr>
        <w:t>TERMO DE CONTRATO Nº XXX</w:t>
      </w:r>
      <w:r>
        <w:rPr>
          <w:b/>
          <w:bCs/>
          <w:color w:val="000000"/>
          <w:sz w:val="20"/>
          <w:szCs w:val="20"/>
        </w:rPr>
        <w:t>/2019,</w:t>
      </w:r>
      <w:r>
        <w:rPr>
          <w:b/>
          <w:bCs/>
          <w:sz w:val="20"/>
          <w:szCs w:val="20"/>
        </w:rPr>
        <w:t xml:space="preserve"> DE PRESTAÇÃO DE SERVIÇOS, QUE FAZEM ENTRE SI A UNIVERSIDADE FEDERAL DO OESTE DO PARÁ E A EMPRESA XXXXXXXXXXX</w:t>
      </w:r>
    </w:p>
    <w:p w:rsidR="008F588F" w:rsidRDefault="008F588F">
      <w:pPr>
        <w:spacing w:after="120" w:line="360" w:lineRule="auto"/>
        <w:ind w:right="-15"/>
        <w:jc w:val="both"/>
        <w:rPr>
          <w:rFonts w:cs="Times New Roman"/>
          <w:b/>
          <w:color w:val="FF0000"/>
          <w:szCs w:val="20"/>
        </w:rPr>
      </w:pPr>
    </w:p>
    <w:p w:rsidR="008F588F" w:rsidRDefault="0071425B">
      <w:pPr>
        <w:spacing w:before="120" w:after="120" w:line="276" w:lineRule="auto"/>
        <w:jc w:val="both"/>
      </w:pPr>
      <w:r>
        <w:rPr>
          <w:rFonts w:cs="Times New Roman"/>
          <w:szCs w:val="20"/>
        </w:rPr>
        <w:t>A</w:t>
      </w:r>
      <w:r>
        <w:rPr>
          <w:rFonts w:cs="Times New Roman"/>
          <w:color w:val="0000FF"/>
          <w:szCs w:val="20"/>
        </w:rPr>
        <w:t xml:space="preserve"> </w:t>
      </w:r>
      <w:r>
        <w:rPr>
          <w:rFonts w:cs="Times New Roman"/>
          <w:color w:val="000000"/>
          <w:szCs w:val="20"/>
        </w:rPr>
        <w:t>UNIVERSIDADE FEDERAL DO OESTE DO PARÁ</w:t>
      </w:r>
      <w:r>
        <w:rPr>
          <w:rFonts w:cs="Times New Roman"/>
          <w:color w:val="000000"/>
          <w:szCs w:val="20"/>
        </w:rPr>
        <w:t>, Autarquia Federal de Ensino S</w:t>
      </w:r>
      <w:r>
        <w:rPr>
          <w:rFonts w:cs="Times New Roman"/>
          <w:color w:val="000000"/>
          <w:szCs w:val="20"/>
        </w:rPr>
        <w:t>uperior vinculada ao Ministério da Educação, instituída pela Lei n° 12.085, de 05 de novembro de 2009, publicada no DOU nº 212 de 06 de novembro de 2009,</w:t>
      </w:r>
      <w:r>
        <w:rPr>
          <w:rFonts w:cs="Times New Roman"/>
          <w:szCs w:val="20"/>
        </w:rPr>
        <w:t xml:space="preserve"> com sede na </w:t>
      </w:r>
      <w:r>
        <w:rPr>
          <w:rFonts w:cs="Times New Roman"/>
          <w:color w:val="000000"/>
          <w:szCs w:val="20"/>
        </w:rPr>
        <w:t xml:space="preserve">Rua Vera Paz, s/n – </w:t>
      </w:r>
      <w:proofErr w:type="spellStart"/>
      <w:r>
        <w:rPr>
          <w:rFonts w:cs="Times New Roman"/>
          <w:color w:val="000000"/>
          <w:szCs w:val="20"/>
        </w:rPr>
        <w:t>Salé</w:t>
      </w:r>
      <w:proofErr w:type="spellEnd"/>
      <w:r>
        <w:rPr>
          <w:rFonts w:cs="Times New Roman"/>
          <w:color w:val="000000"/>
          <w:szCs w:val="20"/>
        </w:rPr>
        <w:t>, CEP 68040-255,</w:t>
      </w:r>
      <w:r>
        <w:rPr>
          <w:rFonts w:cs="Times New Roman"/>
          <w:szCs w:val="20"/>
        </w:rPr>
        <w:t xml:space="preserve"> na cidade de </w:t>
      </w:r>
      <w:r>
        <w:rPr>
          <w:rFonts w:cs="Times New Roman"/>
          <w:color w:val="000000"/>
          <w:szCs w:val="20"/>
        </w:rPr>
        <w:t xml:space="preserve">Santarém, </w:t>
      </w:r>
      <w:r>
        <w:rPr>
          <w:rFonts w:cs="Times New Roman"/>
          <w:szCs w:val="20"/>
        </w:rPr>
        <w:t>Estado do Pará, inscrita n</w:t>
      </w:r>
      <w:r>
        <w:rPr>
          <w:rFonts w:cs="Times New Roman"/>
          <w:szCs w:val="20"/>
        </w:rPr>
        <w:t xml:space="preserve">o CNPJ sob o nº </w:t>
      </w:r>
      <w:r>
        <w:rPr>
          <w:rFonts w:cs="Times New Roman"/>
          <w:color w:val="000000"/>
          <w:szCs w:val="20"/>
        </w:rPr>
        <w:t>11.118.393/0001-59</w:t>
      </w:r>
      <w:r>
        <w:rPr>
          <w:rFonts w:cs="Times New Roman"/>
          <w:szCs w:val="20"/>
        </w:rPr>
        <w:t xml:space="preserve">, neste ato representada pelo seu Magnífico Reitor </w:t>
      </w:r>
      <w:bookmarkStart w:id="0" w:name="__DdeLink__289_986990431"/>
      <w:r>
        <w:rPr>
          <w:rFonts w:cs="Times New Roman"/>
          <w:szCs w:val="20"/>
        </w:rPr>
        <w:t>Prof. Dr. HUGO ALEX CARNEIRO</w:t>
      </w:r>
      <w:r>
        <w:rPr>
          <w:rFonts w:cs="Times New Roman"/>
          <w:color w:val="000000"/>
          <w:szCs w:val="20"/>
        </w:rPr>
        <w:t xml:space="preserve"> DINIZ</w:t>
      </w:r>
      <w:bookmarkEnd w:id="0"/>
      <w:r>
        <w:rPr>
          <w:rFonts w:cs="Times New Roman"/>
          <w:szCs w:val="20"/>
        </w:rPr>
        <w:t>, nomeado para o cargo pelo Decreto Presidencial de 19 de abril de 2018</w:t>
      </w:r>
      <w:r>
        <w:rPr>
          <w:rFonts w:cs="Times New Roman"/>
          <w:color w:val="000000"/>
          <w:szCs w:val="20"/>
        </w:rPr>
        <w:t>,</w:t>
      </w:r>
      <w:r>
        <w:rPr>
          <w:rFonts w:cs="Times New Roman"/>
          <w:szCs w:val="20"/>
        </w:rPr>
        <w:t xml:space="preserve"> publicado no DOU n° 76, de 20 de abril de 2018, inscrito no CPF </w:t>
      </w:r>
      <w:r>
        <w:rPr>
          <w:rFonts w:cs="Times New Roman"/>
          <w:szCs w:val="20"/>
        </w:rPr>
        <w:t>nº 037</w:t>
      </w:r>
      <w:r>
        <w:rPr>
          <w:rFonts w:cs="Times New Roman"/>
          <w:color w:val="333333"/>
          <w:szCs w:val="20"/>
        </w:rPr>
        <w:t>.680.987-61</w:t>
      </w:r>
      <w:r>
        <w:rPr>
          <w:rFonts w:cs="Times New Roman"/>
          <w:szCs w:val="20"/>
        </w:rPr>
        <w:t>, portador da Carteira de Identidade nº</w:t>
      </w:r>
      <w:r>
        <w:rPr>
          <w:rFonts w:cs="Times New Roman"/>
          <w:color w:val="000000"/>
          <w:szCs w:val="20"/>
        </w:rPr>
        <w:t xml:space="preserve"> 4301524</w:t>
      </w:r>
      <w:r>
        <w:rPr>
          <w:rFonts w:cs="Times New Roman"/>
          <w:color w:val="333333"/>
          <w:szCs w:val="20"/>
        </w:rPr>
        <w:t xml:space="preserve"> PC/PA</w:t>
      </w:r>
      <w:r>
        <w:rPr>
          <w:rFonts w:cs="Times New Roman"/>
          <w:color w:val="000000"/>
          <w:szCs w:val="20"/>
        </w:rPr>
        <w:t>,</w:t>
      </w:r>
      <w:r>
        <w:rPr>
          <w:rFonts w:cs="Times New Roman"/>
          <w:szCs w:val="20"/>
        </w:rPr>
        <w:t xml:space="preserve"> doravante denominada </w:t>
      </w:r>
      <w:r>
        <w:rPr>
          <w:rFonts w:cs="Times New Roman"/>
          <w:szCs w:val="20"/>
        </w:rPr>
        <w:t>CONTRATANTE</w:t>
      </w:r>
      <w:r>
        <w:rPr>
          <w:rFonts w:cs="Times New Roman"/>
          <w:szCs w:val="20"/>
        </w:rPr>
        <w:t xml:space="preserve">, </w:t>
      </w:r>
      <w:r w:rsidRPr="0071425B">
        <w:rPr>
          <w:rFonts w:cs="Times New Roman"/>
          <w:szCs w:val="20"/>
        </w:rPr>
        <w:t xml:space="preserve">e o(a) </w:t>
      </w:r>
      <w:r w:rsidRPr="0071425B">
        <w:rPr>
          <w:rFonts w:cs="Times New Roman"/>
          <w:color w:val="FF0000"/>
          <w:szCs w:val="20"/>
        </w:rPr>
        <w:t>..............................</w:t>
      </w:r>
      <w:r w:rsidRPr="0071425B">
        <w:rPr>
          <w:rFonts w:cs="Times New Roman"/>
          <w:szCs w:val="20"/>
        </w:rPr>
        <w:t xml:space="preserve"> inscrito(a) no CNPJ/MF sob o nº </w:t>
      </w:r>
      <w:r w:rsidRPr="0071425B">
        <w:rPr>
          <w:rFonts w:cs="Times New Roman"/>
          <w:color w:val="FF0000"/>
          <w:szCs w:val="20"/>
        </w:rPr>
        <w:t>............................</w:t>
      </w:r>
      <w:r w:rsidRPr="0071425B">
        <w:rPr>
          <w:rFonts w:cs="Times New Roman"/>
          <w:szCs w:val="20"/>
        </w:rPr>
        <w:t xml:space="preserve">, sediado(a) na </w:t>
      </w:r>
      <w:r w:rsidRPr="0071425B">
        <w:rPr>
          <w:rFonts w:cs="Times New Roman"/>
          <w:color w:val="FF0000"/>
          <w:szCs w:val="20"/>
        </w:rPr>
        <w:t>...................................</w:t>
      </w:r>
      <w:r w:rsidRPr="0071425B">
        <w:rPr>
          <w:rFonts w:cs="Times New Roman"/>
          <w:szCs w:val="20"/>
        </w:rPr>
        <w:t xml:space="preserve">, </w:t>
      </w:r>
      <w:proofErr w:type="spellStart"/>
      <w:r w:rsidRPr="0071425B">
        <w:rPr>
          <w:rFonts w:cs="Times New Roman"/>
          <w:szCs w:val="20"/>
        </w:rPr>
        <w:t>em</w:t>
      </w:r>
      <w:proofErr w:type="spellEnd"/>
      <w:r w:rsidRPr="0071425B">
        <w:rPr>
          <w:rFonts w:cs="Times New Roman"/>
          <w:szCs w:val="20"/>
        </w:rPr>
        <w:t xml:space="preserve"> </w:t>
      </w:r>
      <w:r w:rsidRPr="0071425B">
        <w:rPr>
          <w:rFonts w:cs="Times New Roman"/>
          <w:color w:val="FF0000"/>
          <w:szCs w:val="20"/>
        </w:rPr>
        <w:t>.............................</w:t>
      </w:r>
      <w:r w:rsidRPr="0071425B">
        <w:rPr>
          <w:rFonts w:cs="Times New Roman"/>
          <w:szCs w:val="20"/>
        </w:rPr>
        <w:t xml:space="preserve"> doravante designada CONTRATADA, neste ato representada pelo(a) Sr.(a) </w:t>
      </w:r>
      <w:r w:rsidRPr="0071425B">
        <w:rPr>
          <w:rFonts w:cs="Times New Roman"/>
          <w:color w:val="FF0000"/>
          <w:szCs w:val="20"/>
        </w:rPr>
        <w:t>.....................</w:t>
      </w:r>
      <w:r w:rsidRPr="0071425B">
        <w:rPr>
          <w:rFonts w:cs="Times New Roman"/>
          <w:szCs w:val="20"/>
        </w:rPr>
        <w:t xml:space="preserve">, portador(a) da Carteira de Identidade nº </w:t>
      </w:r>
      <w:r w:rsidRPr="0071425B">
        <w:rPr>
          <w:rFonts w:cs="Times New Roman"/>
          <w:color w:val="FF0000"/>
          <w:szCs w:val="20"/>
        </w:rPr>
        <w:t>.................</w:t>
      </w:r>
      <w:r w:rsidRPr="0071425B">
        <w:rPr>
          <w:rFonts w:cs="Times New Roman"/>
          <w:szCs w:val="20"/>
        </w:rPr>
        <w:t xml:space="preserve">, expedida pela (o) </w:t>
      </w:r>
      <w:r w:rsidRPr="0071425B">
        <w:rPr>
          <w:rFonts w:cs="Times New Roman"/>
          <w:color w:val="FF0000"/>
          <w:szCs w:val="20"/>
        </w:rPr>
        <w:t>...............</w:t>
      </w:r>
      <w:r w:rsidRPr="0071425B">
        <w:rPr>
          <w:rFonts w:cs="Times New Roman"/>
          <w:color w:val="FF0000"/>
          <w:szCs w:val="20"/>
        </w:rPr>
        <w:t>...</w:t>
      </w:r>
      <w:r w:rsidRPr="0071425B">
        <w:rPr>
          <w:rFonts w:cs="Times New Roman"/>
          <w:szCs w:val="20"/>
        </w:rPr>
        <w:t xml:space="preserve">, e CPF nº </w:t>
      </w:r>
      <w:r w:rsidRPr="0071425B">
        <w:rPr>
          <w:rFonts w:cs="Times New Roman"/>
          <w:color w:val="FF0000"/>
          <w:szCs w:val="20"/>
        </w:rPr>
        <w:t>.........................</w:t>
      </w:r>
      <w:r w:rsidRPr="0071425B">
        <w:rPr>
          <w:rFonts w:cs="Times New Roman"/>
          <w:szCs w:val="20"/>
        </w:rPr>
        <w:t xml:space="preserve">, tendo em vista o </w:t>
      </w:r>
      <w:bookmarkStart w:id="1" w:name="_GoBack"/>
      <w:bookmarkEnd w:id="1"/>
      <w:r w:rsidRPr="0071425B">
        <w:rPr>
          <w:rFonts w:cs="Times New Roman"/>
          <w:szCs w:val="20"/>
        </w:rPr>
        <w:t xml:space="preserve">que consta no Processo nº </w:t>
      </w:r>
      <w:r w:rsidR="002D68CD" w:rsidRPr="0071425B">
        <w:rPr>
          <w:rFonts w:cs="Times New Roman"/>
          <w:color w:val="FF0000"/>
          <w:szCs w:val="20"/>
        </w:rPr>
        <w:t>23204.000790/2019-51</w:t>
      </w:r>
      <w:r w:rsidRPr="0071425B">
        <w:rPr>
          <w:rFonts w:cs="Times New Roman"/>
          <w:color w:val="FF0000"/>
          <w:szCs w:val="20"/>
        </w:rPr>
        <w:t xml:space="preserve"> </w:t>
      </w:r>
      <w:r w:rsidRPr="0071425B">
        <w:rPr>
          <w:rFonts w:cs="Times New Roman"/>
          <w:szCs w:val="20"/>
        </w:rPr>
        <w:t xml:space="preserve">e em observância às disposições da Lei nº 8.666, de 21 de junho de 1993, da Lei nº 10.520, de 17 de julho de 2002, </w:t>
      </w:r>
      <w:r w:rsidRPr="0071425B">
        <w:rPr>
          <w:i/>
          <w:color w:val="FF0000"/>
        </w:rPr>
        <w:t xml:space="preserve">do Decreto nº </w:t>
      </w:r>
      <w:r w:rsidRPr="0071425B">
        <w:rPr>
          <w:rFonts w:cs="Arial"/>
          <w:i/>
          <w:color w:val="FF0000"/>
          <w:szCs w:val="20"/>
        </w:rPr>
        <w:t>7.892, de 23</w:t>
      </w:r>
      <w:r w:rsidRPr="0071425B">
        <w:rPr>
          <w:rFonts w:cs="Arial"/>
          <w:i/>
          <w:color w:val="FF0000"/>
          <w:szCs w:val="20"/>
        </w:rPr>
        <w:t xml:space="preserve"> de janeiro de 2013, </w:t>
      </w:r>
      <w:r w:rsidRPr="0071425B">
        <w:rPr>
          <w:rFonts w:cs="Times New Roman"/>
          <w:szCs w:val="20"/>
        </w:rPr>
        <w:t xml:space="preserve">do Decreto nº 9.507, de 21 de setembro de 2018 e da Instrução Normativa SEGES/MP nº 5, de 26 de maio de 2017 e suas alterações, resolvem celebrar o presente Termo de Contrato, decorrente do Pregão </w:t>
      </w:r>
      <w:r w:rsidRPr="0071425B">
        <w:rPr>
          <w:rFonts w:cs="Times New Roman"/>
          <w:i/>
          <w:color w:val="FF0000"/>
          <w:szCs w:val="20"/>
        </w:rPr>
        <w:t>por Sistema de Registro de Preços</w:t>
      </w:r>
      <w:r w:rsidRPr="0071425B">
        <w:rPr>
          <w:rFonts w:cs="Times New Roman"/>
          <w:color w:val="FF0000"/>
          <w:szCs w:val="20"/>
        </w:rPr>
        <w:t xml:space="preserve"> </w:t>
      </w:r>
      <w:r w:rsidRPr="0071425B">
        <w:rPr>
          <w:rFonts w:cs="Times New Roman"/>
          <w:szCs w:val="20"/>
        </w:rPr>
        <w:t xml:space="preserve">nº </w:t>
      </w:r>
      <w:r w:rsidRPr="0071425B">
        <w:rPr>
          <w:rFonts w:cs="Times New Roman"/>
          <w:color w:val="FF0000"/>
          <w:szCs w:val="20"/>
        </w:rPr>
        <w:t>.</w:t>
      </w:r>
      <w:r w:rsidRPr="0071425B">
        <w:rPr>
          <w:rFonts w:cs="Times New Roman"/>
          <w:color w:val="FF0000"/>
          <w:szCs w:val="20"/>
        </w:rPr>
        <w:t>.........</w:t>
      </w:r>
      <w:r w:rsidRPr="0071425B">
        <w:rPr>
          <w:rFonts w:cs="Times New Roman"/>
          <w:szCs w:val="20"/>
        </w:rPr>
        <w:t>/20</w:t>
      </w:r>
      <w:r w:rsidRPr="0071425B">
        <w:rPr>
          <w:rFonts w:cs="Times New Roman"/>
          <w:color w:val="FF0000"/>
          <w:szCs w:val="20"/>
        </w:rPr>
        <w:t>....</w:t>
      </w:r>
      <w:r w:rsidRPr="0071425B">
        <w:rPr>
          <w:rFonts w:cs="Times New Roman"/>
          <w:szCs w:val="20"/>
        </w:rPr>
        <w:t>, mediante as cláusulas e condições a seguir enunciadas</w:t>
      </w:r>
      <w:r w:rsidRPr="0071425B">
        <w:rPr>
          <w:rFonts w:cs="Times New Roman"/>
          <w:szCs w:val="20"/>
        </w:rPr>
        <w:t>.</w:t>
      </w:r>
    </w:p>
    <w:p w:rsidR="008F588F" w:rsidRDefault="0071425B">
      <w:pPr>
        <w:pStyle w:val="Nivel1"/>
        <w:numPr>
          <w:ilvl w:val="0"/>
          <w:numId w:val="1"/>
        </w:numPr>
      </w:pPr>
      <w:r>
        <w:t>CLÁUSULA PRIMEIRA – OBJETO</w:t>
      </w:r>
    </w:p>
    <w:p w:rsidR="002D68CD" w:rsidRPr="002D68CD" w:rsidRDefault="002D68CD" w:rsidP="002D68CD">
      <w:pPr>
        <w:numPr>
          <w:ilvl w:val="1"/>
          <w:numId w:val="1"/>
        </w:numPr>
        <w:spacing w:before="119" w:after="119" w:line="276" w:lineRule="auto"/>
        <w:ind w:left="426"/>
        <w:jc w:val="both"/>
        <w:rPr>
          <w:rFonts w:cs="Arial"/>
          <w:color w:val="auto"/>
          <w:szCs w:val="20"/>
        </w:rPr>
      </w:pPr>
      <w:r>
        <w:t>Contratação de empresa especializada na prestação de serviços de seguro coletivo contra acidentes pessoais, morte acidental, invalidez permanente parcial ou total por acidente, despesas médicas hospitalares, odontológicas e assistência especial, tendo como público-alvo todos os estudantes regularmente matriculados nos cursos de graduação e pós-graduação da Universidade Federal do Oeste do Pará - Ufopa.</w:t>
      </w:r>
    </w:p>
    <w:p w:rsidR="002D68CD" w:rsidRDefault="002D68CD" w:rsidP="002D68CD">
      <w:pPr>
        <w:numPr>
          <w:ilvl w:val="2"/>
          <w:numId w:val="1"/>
        </w:numPr>
        <w:spacing w:before="119" w:after="119" w:line="276" w:lineRule="auto"/>
        <w:jc w:val="both"/>
        <w:rPr>
          <w:rFonts w:cs="Arial"/>
          <w:color w:val="auto"/>
          <w:szCs w:val="20"/>
        </w:rPr>
      </w:pPr>
      <w:r>
        <w:t xml:space="preserve">A prestação do serviço tem como abrangência todos os estudantes regularmente matriculados nos cursos de graduação e pós-graduação da Universidade Federal do Oeste do Pará - Ufopa, tanto na modalidade presencial quanto a distância, que estejam em atividades de estágio, monitoria ou bolsa trabalho, ou exercendo atividades de laboratórios, cenários práticos, aula de campo e/ou coleta, atividades internas na Universidade, bem como em deslocamento para fora do domicílio com objetivo de participar de atividade acadêmica extensiva e/ou científica, inclusive, visitas técnicas, participação em eventos desportivos, culturais ou científicos ocorridos em território nacional e internacional em qualquer período, desde que estejam representando a Ufopa e, também, os estudantes matriculados em outras instituições de ensino superior, no </w:t>
      </w:r>
      <w:r>
        <w:lastRenderedPageBreak/>
        <w:t xml:space="preserve">período que desenvolverem atividades acadêmicas na Ufopa, conforme condições, quantidades e exigências estabelecidas </w:t>
      </w:r>
      <w:r>
        <w:t>no Termo de Referência, anexo do Edital.</w:t>
      </w:r>
    </w:p>
    <w:p w:rsidR="008F588F" w:rsidRDefault="0071425B">
      <w:pPr>
        <w:numPr>
          <w:ilvl w:val="1"/>
          <w:numId w:val="1"/>
        </w:numPr>
        <w:spacing w:before="120" w:after="120" w:line="276" w:lineRule="auto"/>
        <w:ind w:left="425"/>
        <w:jc w:val="both"/>
      </w:pPr>
      <w:r>
        <w:rPr>
          <w:rFonts w:cs="Times New Roman"/>
          <w:color w:val="000000"/>
          <w:szCs w:val="20"/>
        </w:rPr>
        <w:t xml:space="preserve"> Este Termo de Contrato vincula-se ao Edital do Pregão, identificado no preâmbulo e à proposta vencedora, independentemente de transcrição.</w:t>
      </w:r>
    </w:p>
    <w:p w:rsidR="008F588F" w:rsidRDefault="0071425B">
      <w:pPr>
        <w:numPr>
          <w:ilvl w:val="1"/>
          <w:numId w:val="1"/>
        </w:numPr>
        <w:spacing w:before="120" w:after="120" w:line="276" w:lineRule="auto"/>
        <w:ind w:left="425"/>
        <w:jc w:val="both"/>
      </w:pPr>
      <w:r>
        <w:rPr>
          <w:rFonts w:cs="Times New Roman"/>
          <w:szCs w:val="20"/>
        </w:rPr>
        <w:t>Objeto da contratação:</w:t>
      </w:r>
    </w:p>
    <w:tbl>
      <w:tblPr>
        <w:tblW w:w="10170" w:type="dxa"/>
        <w:tblInd w:w="-492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00" w:firstRow="0" w:lastRow="0" w:firstColumn="0" w:lastColumn="0" w:noHBand="0" w:noVBand="1"/>
      </w:tblPr>
      <w:tblGrid>
        <w:gridCol w:w="722"/>
        <w:gridCol w:w="1802"/>
        <w:gridCol w:w="1361"/>
        <w:gridCol w:w="990"/>
        <w:gridCol w:w="990"/>
        <w:gridCol w:w="1200"/>
        <w:gridCol w:w="1514"/>
        <w:gridCol w:w="1591"/>
      </w:tblGrid>
      <w:tr w:rsidR="003D0FA0" w:rsidTr="00BE0120">
        <w:tc>
          <w:tcPr>
            <w:tcW w:w="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3D0FA0" w:rsidRDefault="003D0FA0" w:rsidP="00BE0120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ITEM</w:t>
            </w:r>
          </w:p>
        </w:tc>
        <w:tc>
          <w:tcPr>
            <w:tcW w:w="1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3D0FA0" w:rsidRDefault="003D0FA0" w:rsidP="00BE0120">
            <w:pPr>
              <w:jc w:val="center"/>
              <w:rPr>
                <w:b/>
              </w:rPr>
            </w:pPr>
            <w:r>
              <w:rPr>
                <w:b/>
              </w:rPr>
              <w:t>DESCRIÇÃO</w:t>
            </w:r>
          </w:p>
        </w:tc>
        <w:tc>
          <w:tcPr>
            <w:tcW w:w="13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3D0FA0" w:rsidRDefault="003D0FA0" w:rsidP="00BE0120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Unidade de Medida</w:t>
            </w:r>
          </w:p>
        </w:tc>
        <w:tc>
          <w:tcPr>
            <w:tcW w:w="9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3D0FA0" w:rsidRDefault="003D0FA0" w:rsidP="00BE0120">
            <w:pPr>
              <w:widowControl w:val="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Qnt</w:t>
            </w:r>
            <w:proofErr w:type="spellEnd"/>
            <w:r>
              <w:rPr>
                <w:b/>
              </w:rPr>
              <w:t>. máxima mensal</w:t>
            </w:r>
          </w:p>
        </w:tc>
        <w:tc>
          <w:tcPr>
            <w:tcW w:w="9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3D0FA0" w:rsidRDefault="003D0FA0" w:rsidP="00BE0120">
            <w:pPr>
              <w:widowControl w:val="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Qnt</w:t>
            </w:r>
            <w:proofErr w:type="spellEnd"/>
            <w:r>
              <w:rPr>
                <w:b/>
              </w:rPr>
              <w:t>. máxima anual</w:t>
            </w:r>
          </w:p>
        </w:tc>
        <w:tc>
          <w:tcPr>
            <w:tcW w:w="12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3D0FA0" w:rsidRDefault="003D0FA0" w:rsidP="00BE0120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Valor unitário mensal máximo aceitável</w:t>
            </w:r>
          </w:p>
        </w:tc>
        <w:tc>
          <w:tcPr>
            <w:tcW w:w="15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3D0FA0" w:rsidRDefault="003D0FA0" w:rsidP="00BE0120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Valor total mensal máximo aceitável</w:t>
            </w:r>
          </w:p>
        </w:tc>
        <w:tc>
          <w:tcPr>
            <w:tcW w:w="15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3D0FA0" w:rsidRDefault="003D0FA0" w:rsidP="00BE0120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Valor total anual máximo aceitável</w:t>
            </w:r>
          </w:p>
        </w:tc>
      </w:tr>
      <w:tr w:rsidR="003D0FA0" w:rsidTr="00BE0120">
        <w:tc>
          <w:tcPr>
            <w:tcW w:w="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3D0FA0" w:rsidRDefault="003D0FA0" w:rsidP="00BE0120">
            <w:pPr>
              <w:widowControl w:val="0"/>
              <w:spacing w:after="120" w:line="276" w:lineRule="auto"/>
              <w:jc w:val="center"/>
            </w:pPr>
            <w:r>
              <w:t>1</w:t>
            </w:r>
          </w:p>
        </w:tc>
        <w:tc>
          <w:tcPr>
            <w:tcW w:w="1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3D0FA0" w:rsidRDefault="003D0FA0" w:rsidP="00BE0120">
            <w:pPr>
              <w:spacing w:before="120" w:after="120" w:line="276" w:lineRule="auto"/>
              <w:jc w:val="both"/>
            </w:pPr>
            <w:r>
              <w:t>seguro coletivo contra acidentes pessoais/morte acidental [...]</w:t>
            </w:r>
          </w:p>
        </w:tc>
        <w:tc>
          <w:tcPr>
            <w:tcW w:w="13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3D0FA0" w:rsidRDefault="003D0FA0" w:rsidP="00BE0120">
            <w:pPr>
              <w:widowControl w:val="0"/>
              <w:spacing w:after="120" w:line="276" w:lineRule="auto"/>
              <w:jc w:val="center"/>
            </w:pPr>
            <w:r>
              <w:t>Vida/Mês</w:t>
            </w:r>
          </w:p>
        </w:tc>
        <w:tc>
          <w:tcPr>
            <w:tcW w:w="9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3D0FA0" w:rsidRDefault="00230B42" w:rsidP="00BE0120">
            <w:pPr>
              <w:widowControl w:val="0"/>
              <w:spacing w:after="120" w:line="276" w:lineRule="auto"/>
              <w:jc w:val="center"/>
            </w:pPr>
            <w:r>
              <w:t>XXXX</w:t>
            </w:r>
          </w:p>
        </w:tc>
        <w:tc>
          <w:tcPr>
            <w:tcW w:w="9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3D0FA0" w:rsidRDefault="00230B42" w:rsidP="00BE0120">
            <w:pPr>
              <w:widowControl w:val="0"/>
              <w:spacing w:after="120" w:line="276" w:lineRule="auto"/>
              <w:jc w:val="center"/>
            </w:pPr>
            <w:r>
              <w:t>XXXX</w:t>
            </w:r>
          </w:p>
        </w:tc>
        <w:tc>
          <w:tcPr>
            <w:tcW w:w="12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3D0FA0" w:rsidRDefault="00230B42" w:rsidP="00BE0120">
            <w:pPr>
              <w:widowControl w:val="0"/>
              <w:spacing w:after="120" w:line="276" w:lineRule="auto"/>
              <w:jc w:val="center"/>
            </w:pPr>
            <w:r>
              <w:t>XXXX</w:t>
            </w:r>
          </w:p>
        </w:tc>
        <w:tc>
          <w:tcPr>
            <w:tcW w:w="15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3D0FA0" w:rsidRDefault="00230B42" w:rsidP="00BE0120">
            <w:pPr>
              <w:widowControl w:val="0"/>
              <w:spacing w:after="120" w:line="276" w:lineRule="auto"/>
              <w:jc w:val="center"/>
            </w:pPr>
            <w:r>
              <w:t>XXXXX</w:t>
            </w:r>
          </w:p>
        </w:tc>
        <w:tc>
          <w:tcPr>
            <w:tcW w:w="15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3D0FA0" w:rsidRDefault="00230B42" w:rsidP="00BE0120">
            <w:pPr>
              <w:widowControl w:val="0"/>
              <w:spacing w:after="120" w:line="276" w:lineRule="auto"/>
              <w:jc w:val="center"/>
            </w:pPr>
            <w:r>
              <w:t>XXXXX</w:t>
            </w:r>
          </w:p>
        </w:tc>
      </w:tr>
    </w:tbl>
    <w:p w:rsidR="008F588F" w:rsidRDefault="0071425B">
      <w:pPr>
        <w:pStyle w:val="Nivel1"/>
        <w:numPr>
          <w:ilvl w:val="0"/>
          <w:numId w:val="1"/>
        </w:numPr>
        <w:ind w:left="113"/>
      </w:pPr>
      <w:r>
        <w:t>CLÁUSULA SEGUNDA – VIGÊNCIA</w:t>
      </w:r>
    </w:p>
    <w:p w:rsidR="008F588F" w:rsidRDefault="0071425B">
      <w:pPr>
        <w:numPr>
          <w:ilvl w:val="1"/>
          <w:numId w:val="1"/>
        </w:numPr>
        <w:spacing w:before="120" w:after="120" w:line="276" w:lineRule="auto"/>
        <w:ind w:left="425"/>
        <w:jc w:val="both"/>
      </w:pPr>
      <w:r>
        <w:rPr>
          <w:rFonts w:cs="Arial"/>
          <w:bCs/>
          <w:szCs w:val="20"/>
        </w:rPr>
        <w:t xml:space="preserve">O prazo de vigência deste Termo de Contrato é aquele fixado no Edital, com início na data </w:t>
      </w:r>
      <w:r>
        <w:rPr>
          <w:rFonts w:cs="Arial"/>
          <w:bCs/>
          <w:szCs w:val="20"/>
          <w:highlight w:val="yellow"/>
        </w:rPr>
        <w:t xml:space="preserve">de </w:t>
      </w:r>
      <w:r>
        <w:rPr>
          <w:rFonts w:cs="Arial"/>
          <w:bCs/>
          <w:color w:val="FF0000"/>
          <w:szCs w:val="20"/>
          <w:highlight w:val="yellow"/>
        </w:rPr>
        <w:t>.........../......../........</w:t>
      </w:r>
      <w:r>
        <w:rPr>
          <w:rFonts w:cs="Arial"/>
          <w:bCs/>
          <w:szCs w:val="20"/>
          <w:highlight w:val="yellow"/>
        </w:rPr>
        <w:t xml:space="preserve"> e encerramento </w:t>
      </w:r>
      <w:proofErr w:type="spellStart"/>
      <w:r>
        <w:rPr>
          <w:rFonts w:cs="Arial"/>
          <w:bCs/>
          <w:szCs w:val="20"/>
          <w:highlight w:val="yellow"/>
        </w:rPr>
        <w:t>em</w:t>
      </w:r>
      <w:proofErr w:type="spellEnd"/>
      <w:r>
        <w:rPr>
          <w:rFonts w:cs="Arial"/>
          <w:bCs/>
          <w:szCs w:val="20"/>
          <w:highlight w:val="yellow"/>
        </w:rPr>
        <w:t xml:space="preserve"> </w:t>
      </w:r>
      <w:r>
        <w:rPr>
          <w:rFonts w:cs="Arial"/>
          <w:bCs/>
          <w:color w:val="FF0000"/>
          <w:szCs w:val="20"/>
          <w:highlight w:val="yellow"/>
        </w:rPr>
        <w:t>.........../........./..........</w:t>
      </w:r>
      <w:r>
        <w:rPr>
          <w:rFonts w:cs="Arial"/>
          <w:bCs/>
          <w:szCs w:val="20"/>
          <w:highlight w:val="yellow"/>
        </w:rPr>
        <w:t>,</w:t>
      </w:r>
      <w:r>
        <w:rPr>
          <w:rFonts w:cs="Arial"/>
          <w:bCs/>
          <w:szCs w:val="20"/>
        </w:rPr>
        <w:t xml:space="preserve"> </w:t>
      </w:r>
      <w:r>
        <w:rPr>
          <w:rFonts w:cs="Arial"/>
          <w:color w:val="000000"/>
          <w:szCs w:val="20"/>
        </w:rPr>
        <w:t xml:space="preserve">podendo ser prorrogado por interesse das partes até </w:t>
      </w:r>
      <w:r w:rsidR="003D0FA0">
        <w:rPr>
          <w:rFonts w:cs="Arial"/>
          <w:color w:val="000000"/>
          <w:szCs w:val="20"/>
        </w:rPr>
        <w:t>o limite</w:t>
      </w:r>
      <w:r>
        <w:rPr>
          <w:rFonts w:cs="Arial"/>
          <w:color w:val="000000"/>
          <w:szCs w:val="20"/>
        </w:rPr>
        <w:t xml:space="preserve"> de 60 (sessenta) me</w:t>
      </w:r>
      <w:r>
        <w:rPr>
          <w:rFonts w:cs="Arial"/>
          <w:color w:val="000000"/>
          <w:szCs w:val="20"/>
        </w:rPr>
        <w:t>ses, desde que haja autorização formal da autoridade competente e observados os seguintes requisitos:</w:t>
      </w:r>
    </w:p>
    <w:p w:rsidR="008F588F" w:rsidRDefault="0071425B">
      <w:pPr>
        <w:numPr>
          <w:ilvl w:val="2"/>
          <w:numId w:val="1"/>
        </w:numPr>
        <w:spacing w:before="120" w:after="120" w:line="276" w:lineRule="auto"/>
        <w:ind w:left="1135"/>
        <w:jc w:val="both"/>
        <w:rPr>
          <w:color w:val="000000"/>
        </w:rPr>
      </w:pPr>
      <w:r>
        <w:rPr>
          <w:rFonts w:cs="Arial"/>
          <w:bCs/>
          <w:color w:val="000000"/>
          <w:szCs w:val="20"/>
        </w:rPr>
        <w:t>Os serviços tenham sido prestados regularmente;</w:t>
      </w:r>
    </w:p>
    <w:p w:rsidR="008F588F" w:rsidRDefault="0071425B">
      <w:pPr>
        <w:numPr>
          <w:ilvl w:val="2"/>
          <w:numId w:val="1"/>
        </w:numPr>
        <w:spacing w:before="120" w:after="120" w:line="276" w:lineRule="auto"/>
        <w:ind w:left="1135"/>
        <w:jc w:val="both"/>
        <w:rPr>
          <w:color w:val="000000"/>
        </w:rPr>
      </w:pPr>
      <w:r>
        <w:rPr>
          <w:rFonts w:cs="Arial"/>
          <w:color w:val="000000"/>
          <w:szCs w:val="20"/>
        </w:rPr>
        <w:t xml:space="preserve">Esteja formalmente demonstrado que a forma de prestação dos serviços tem natureza </w:t>
      </w:r>
      <w:r>
        <w:rPr>
          <w:rFonts w:cs="Arial"/>
          <w:color w:val="000000"/>
          <w:szCs w:val="20"/>
        </w:rPr>
        <w:t>continuada;  </w:t>
      </w:r>
    </w:p>
    <w:p w:rsidR="008F588F" w:rsidRDefault="0071425B">
      <w:pPr>
        <w:numPr>
          <w:ilvl w:val="2"/>
          <w:numId w:val="1"/>
        </w:numPr>
        <w:spacing w:before="120" w:after="120" w:line="276" w:lineRule="auto"/>
        <w:ind w:left="1135"/>
        <w:jc w:val="both"/>
        <w:rPr>
          <w:color w:val="000000"/>
        </w:rPr>
      </w:pPr>
      <w:r>
        <w:rPr>
          <w:rFonts w:cs="Arial"/>
          <w:color w:val="000000"/>
          <w:szCs w:val="20"/>
        </w:rPr>
        <w:t>Seja juntado relatório que discorra sobre a execução do contrato, com informações de que os serviços tenham sido prestados regularmente;  </w:t>
      </w:r>
    </w:p>
    <w:p w:rsidR="008F588F" w:rsidRDefault="0071425B">
      <w:pPr>
        <w:numPr>
          <w:ilvl w:val="2"/>
          <w:numId w:val="1"/>
        </w:numPr>
        <w:spacing w:before="120" w:after="120" w:line="276" w:lineRule="auto"/>
        <w:ind w:left="1135"/>
        <w:jc w:val="both"/>
        <w:rPr>
          <w:color w:val="000000"/>
        </w:rPr>
      </w:pPr>
      <w:r>
        <w:rPr>
          <w:rFonts w:cs="Arial"/>
          <w:color w:val="000000"/>
          <w:szCs w:val="20"/>
        </w:rPr>
        <w:t>Seja juntada justificativa e motivo, por escrito, de que a Administração mantém interesse na realização</w:t>
      </w:r>
      <w:r>
        <w:rPr>
          <w:rFonts w:cs="Arial"/>
          <w:color w:val="000000"/>
          <w:szCs w:val="20"/>
        </w:rPr>
        <w:t xml:space="preserve"> do serviço;  </w:t>
      </w:r>
    </w:p>
    <w:p w:rsidR="008F588F" w:rsidRDefault="0071425B">
      <w:pPr>
        <w:numPr>
          <w:ilvl w:val="2"/>
          <w:numId w:val="1"/>
        </w:numPr>
        <w:spacing w:before="120" w:after="120" w:line="276" w:lineRule="auto"/>
        <w:ind w:left="1135"/>
        <w:jc w:val="both"/>
        <w:rPr>
          <w:color w:val="000000"/>
        </w:rPr>
      </w:pPr>
      <w:r>
        <w:rPr>
          <w:rFonts w:cs="Arial"/>
          <w:color w:val="000000"/>
          <w:szCs w:val="20"/>
        </w:rPr>
        <w:t>Seja comprovado que o valor do contrato permanece economicamente vantajoso para a Administração;  </w:t>
      </w:r>
    </w:p>
    <w:p w:rsidR="008F588F" w:rsidRDefault="0071425B">
      <w:pPr>
        <w:numPr>
          <w:ilvl w:val="2"/>
          <w:numId w:val="1"/>
        </w:numPr>
        <w:spacing w:before="120" w:after="120" w:line="276" w:lineRule="auto"/>
        <w:ind w:left="1135"/>
        <w:jc w:val="both"/>
        <w:rPr>
          <w:color w:val="000000"/>
        </w:rPr>
      </w:pPr>
      <w:r>
        <w:rPr>
          <w:rFonts w:cs="Arial"/>
          <w:color w:val="000000"/>
          <w:szCs w:val="20"/>
        </w:rPr>
        <w:t xml:space="preserve">Haja manifestação expressa da contratada informando o interesse na prorrogação; </w:t>
      </w:r>
    </w:p>
    <w:p w:rsidR="008F588F" w:rsidRDefault="0071425B">
      <w:pPr>
        <w:numPr>
          <w:ilvl w:val="2"/>
          <w:numId w:val="1"/>
        </w:numPr>
        <w:spacing w:before="120" w:after="120" w:line="276" w:lineRule="auto"/>
        <w:ind w:left="1135"/>
        <w:jc w:val="both"/>
        <w:rPr>
          <w:color w:val="000000"/>
        </w:rPr>
      </w:pPr>
      <w:r>
        <w:rPr>
          <w:rFonts w:cs="Arial"/>
          <w:color w:val="000000"/>
          <w:szCs w:val="20"/>
        </w:rPr>
        <w:t xml:space="preserve">Seja comprovado que o contratado mantém as condições </w:t>
      </w:r>
      <w:r>
        <w:rPr>
          <w:rFonts w:cs="Arial"/>
          <w:color w:val="000000"/>
          <w:szCs w:val="20"/>
        </w:rPr>
        <w:t>iniciais de habilitação.</w:t>
      </w:r>
    </w:p>
    <w:p w:rsidR="008F588F" w:rsidRPr="003D0FA0" w:rsidRDefault="0071425B" w:rsidP="003D0FA0">
      <w:pPr>
        <w:pStyle w:val="Nivel1"/>
        <w:numPr>
          <w:ilvl w:val="0"/>
          <w:numId w:val="1"/>
        </w:numPr>
      </w:pPr>
      <w:r>
        <w:t>CLÁUSULA TERCEIRA – PREÇO</w:t>
      </w:r>
    </w:p>
    <w:p w:rsidR="008F588F" w:rsidRPr="003D0FA0" w:rsidRDefault="003D0FA0">
      <w:pPr>
        <w:numPr>
          <w:ilvl w:val="1"/>
          <w:numId w:val="1"/>
        </w:numPr>
        <w:spacing w:before="120" w:after="120" w:line="276" w:lineRule="auto"/>
        <w:ind w:left="425"/>
        <w:jc w:val="both"/>
      </w:pPr>
      <w:r>
        <w:t xml:space="preserve">O valor total </w:t>
      </w:r>
      <w:r w:rsidRPr="006B3801">
        <w:rPr>
          <w:rFonts w:cs="Times New Roman"/>
          <w:szCs w:val="20"/>
        </w:rPr>
        <w:t xml:space="preserve">da contratação é de </w:t>
      </w:r>
      <w:r w:rsidRPr="006B3801">
        <w:rPr>
          <w:rFonts w:cs="Times New Roman"/>
          <w:b/>
          <w:szCs w:val="20"/>
        </w:rPr>
        <w:t xml:space="preserve">R$ </w:t>
      </w:r>
      <w:proofErr w:type="gramStart"/>
      <w:r w:rsidRPr="006B3801">
        <w:rPr>
          <w:rFonts w:cs="Times New Roman"/>
          <w:b/>
          <w:szCs w:val="20"/>
        </w:rPr>
        <w:t>XX.XXX,XX</w:t>
      </w:r>
      <w:proofErr w:type="gramEnd"/>
      <w:r w:rsidRPr="006B3801">
        <w:rPr>
          <w:rFonts w:cs="Times New Roman"/>
          <w:szCs w:val="20"/>
        </w:rPr>
        <w:t xml:space="preserve"> (XXXXXXXXXXXXXXX</w:t>
      </w:r>
      <w:r>
        <w:rPr>
          <w:rFonts w:cs="Times New Roman"/>
          <w:szCs w:val="20"/>
        </w:rPr>
        <w:t>).</w:t>
      </w:r>
    </w:p>
    <w:p w:rsidR="003D0FA0" w:rsidRDefault="003D0FA0">
      <w:pPr>
        <w:numPr>
          <w:ilvl w:val="1"/>
          <w:numId w:val="1"/>
        </w:numPr>
        <w:spacing w:before="120" w:after="120" w:line="276" w:lineRule="auto"/>
        <w:ind w:left="425"/>
        <w:jc w:val="both"/>
      </w:pPr>
      <w:r>
        <w:rPr>
          <w:rFonts w:cs="Times New Roman"/>
          <w:szCs w:val="20"/>
        </w:rPr>
        <w:t>No valor acima estão incluídas todas as despesas ordinárias diretas e indiretas decorrentes da execução do objeto, inclusive tributos e/ou impostos, encargos sociais, trabalhistas, previdenciários, fiscais e comerciais incidentes, taxa de administração, frete, seguro e outros necessários ao cumprimento integral do objeto da contratação.</w:t>
      </w:r>
    </w:p>
    <w:p w:rsidR="008F588F" w:rsidRDefault="0071425B">
      <w:pPr>
        <w:numPr>
          <w:ilvl w:val="1"/>
          <w:numId w:val="1"/>
        </w:numPr>
        <w:spacing w:before="120" w:after="120" w:line="276" w:lineRule="auto"/>
        <w:ind w:left="425"/>
        <w:jc w:val="both"/>
      </w:pPr>
      <w:r>
        <w:rPr>
          <w:rFonts w:cs="Times New Roman"/>
          <w:szCs w:val="20"/>
        </w:rPr>
        <w:t>O valor acima é meramente estimativo, de forma que os pagament</w:t>
      </w:r>
      <w:r>
        <w:rPr>
          <w:rFonts w:cs="Times New Roman"/>
          <w:szCs w:val="20"/>
        </w:rPr>
        <w:t>os devidos à CONTRATADA dependerão dos quantitativos de serviços efetivamente prestados.</w:t>
      </w:r>
    </w:p>
    <w:p w:rsidR="008F588F" w:rsidRDefault="0071425B">
      <w:pPr>
        <w:pStyle w:val="Nivel1"/>
        <w:numPr>
          <w:ilvl w:val="0"/>
          <w:numId w:val="1"/>
        </w:numPr>
      </w:pPr>
      <w:r>
        <w:lastRenderedPageBreak/>
        <w:t>CLÁUSULA QUARTA – DOTAÇÃO ORÇAMENTÁRIA</w:t>
      </w:r>
    </w:p>
    <w:p w:rsidR="008F588F" w:rsidRDefault="0071425B">
      <w:pPr>
        <w:numPr>
          <w:ilvl w:val="1"/>
          <w:numId w:val="1"/>
        </w:numPr>
        <w:spacing w:before="120" w:after="120" w:line="276" w:lineRule="auto"/>
        <w:ind w:left="425"/>
        <w:jc w:val="both"/>
      </w:pPr>
      <w:r>
        <w:rPr>
          <w:rFonts w:cs="Times New Roman"/>
          <w:szCs w:val="20"/>
        </w:rPr>
        <w:t>As despesas decorrentes desta contratação estão programadas em dotação orçamentária própria, prevista no orçamento da União, par</w:t>
      </w:r>
      <w:r>
        <w:rPr>
          <w:rFonts w:cs="Times New Roman"/>
          <w:szCs w:val="20"/>
        </w:rPr>
        <w:t>a o exercício de 2019, na classificação abaixo:</w:t>
      </w:r>
    </w:p>
    <w:p w:rsidR="008F588F" w:rsidRDefault="0071425B">
      <w:pPr>
        <w:spacing w:before="120" w:after="120" w:line="276" w:lineRule="auto"/>
        <w:ind w:left="1134"/>
        <w:jc w:val="both"/>
        <w:rPr>
          <w:highlight w:val="yellow"/>
        </w:rPr>
      </w:pPr>
      <w:r>
        <w:rPr>
          <w:rFonts w:cs="Arial"/>
          <w:szCs w:val="20"/>
          <w:highlight w:val="yellow"/>
        </w:rPr>
        <w:t xml:space="preserve">Gestão/Unidade:  </w:t>
      </w:r>
    </w:p>
    <w:p w:rsidR="008F588F" w:rsidRDefault="0071425B">
      <w:pPr>
        <w:spacing w:before="120" w:after="120" w:line="276" w:lineRule="auto"/>
        <w:ind w:left="1134"/>
        <w:jc w:val="both"/>
        <w:rPr>
          <w:highlight w:val="yellow"/>
        </w:rPr>
      </w:pPr>
      <w:r>
        <w:rPr>
          <w:rFonts w:cs="Arial"/>
          <w:szCs w:val="20"/>
          <w:highlight w:val="yellow"/>
        </w:rPr>
        <w:t xml:space="preserve">Fonte: </w:t>
      </w:r>
    </w:p>
    <w:p w:rsidR="008F588F" w:rsidRDefault="0071425B">
      <w:pPr>
        <w:spacing w:before="120" w:after="120" w:line="276" w:lineRule="auto"/>
        <w:ind w:left="1134"/>
        <w:jc w:val="both"/>
        <w:rPr>
          <w:highlight w:val="yellow"/>
        </w:rPr>
      </w:pPr>
      <w:r>
        <w:rPr>
          <w:rFonts w:cs="Arial"/>
          <w:szCs w:val="20"/>
          <w:highlight w:val="yellow"/>
        </w:rPr>
        <w:t xml:space="preserve">Programa de Trabalho:  </w:t>
      </w:r>
    </w:p>
    <w:p w:rsidR="008F588F" w:rsidRDefault="0071425B">
      <w:pPr>
        <w:spacing w:before="120" w:after="120" w:line="276" w:lineRule="auto"/>
        <w:ind w:left="1134"/>
        <w:jc w:val="both"/>
        <w:rPr>
          <w:highlight w:val="yellow"/>
        </w:rPr>
      </w:pPr>
      <w:r>
        <w:rPr>
          <w:rFonts w:cs="Arial"/>
          <w:szCs w:val="20"/>
          <w:highlight w:val="yellow"/>
        </w:rPr>
        <w:t xml:space="preserve">Elemento de Despesa:  </w:t>
      </w:r>
    </w:p>
    <w:p w:rsidR="008F588F" w:rsidRDefault="0071425B">
      <w:pPr>
        <w:spacing w:before="120" w:after="120" w:line="276" w:lineRule="auto"/>
        <w:ind w:left="1134"/>
        <w:jc w:val="both"/>
        <w:rPr>
          <w:highlight w:val="yellow"/>
        </w:rPr>
      </w:pPr>
      <w:r>
        <w:rPr>
          <w:rFonts w:cs="Arial"/>
          <w:szCs w:val="20"/>
          <w:highlight w:val="yellow"/>
        </w:rPr>
        <w:t>PI:</w:t>
      </w:r>
    </w:p>
    <w:p w:rsidR="008F588F" w:rsidRDefault="0071425B">
      <w:pPr>
        <w:numPr>
          <w:ilvl w:val="1"/>
          <w:numId w:val="1"/>
        </w:numPr>
        <w:spacing w:before="120" w:after="120" w:line="276" w:lineRule="auto"/>
        <w:ind w:left="425"/>
        <w:jc w:val="both"/>
      </w:pPr>
      <w:r>
        <w:rPr>
          <w:rFonts w:cs="Arial"/>
          <w:szCs w:val="20"/>
        </w:rPr>
        <w:t>N</w:t>
      </w:r>
      <w:r>
        <w:rPr>
          <w:rFonts w:cs="Arial"/>
          <w:szCs w:val="20"/>
        </w:rPr>
        <w:t>o(s) exercício(s) seguinte(s), as despesas correspondentes correrão à conta dos recursos próprios para atender às despesas da mesm</w:t>
      </w:r>
      <w:r>
        <w:rPr>
          <w:rFonts w:cs="Arial"/>
          <w:szCs w:val="20"/>
        </w:rPr>
        <w:t>a natureza, cuja alocação será feita no início de cada exercício financeiro.</w:t>
      </w:r>
      <w:r>
        <w:rPr>
          <w:rFonts w:cs="Times New Roman"/>
          <w:b/>
          <w:szCs w:val="20"/>
        </w:rPr>
        <w:t xml:space="preserve"> </w:t>
      </w:r>
    </w:p>
    <w:p w:rsidR="008F588F" w:rsidRDefault="0071425B">
      <w:pPr>
        <w:pStyle w:val="Nivel1"/>
        <w:numPr>
          <w:ilvl w:val="0"/>
          <w:numId w:val="1"/>
        </w:numPr>
      </w:pPr>
      <w:r>
        <w:t>CLÁUSULA QUINTA – PAGAMENTO</w:t>
      </w:r>
    </w:p>
    <w:p w:rsidR="008F588F" w:rsidRDefault="0071425B">
      <w:pPr>
        <w:numPr>
          <w:ilvl w:val="1"/>
          <w:numId w:val="1"/>
        </w:numPr>
        <w:spacing w:before="120" w:after="120" w:line="276" w:lineRule="auto"/>
        <w:ind w:left="425"/>
        <w:jc w:val="both"/>
      </w:pPr>
      <w:r>
        <w:rPr>
          <w:rFonts w:cs="Arial"/>
          <w:szCs w:val="20"/>
        </w:rPr>
        <w:t xml:space="preserve">O prazo para pagamento à CONTRATADA e demais condições a ele referentes encontram-se definidos no Termo de Referência e no Anexo XI da IN SEGES/MP n. </w:t>
      </w:r>
      <w:r>
        <w:rPr>
          <w:rFonts w:cs="Arial"/>
          <w:szCs w:val="20"/>
        </w:rPr>
        <w:t xml:space="preserve">5/2017. </w:t>
      </w:r>
    </w:p>
    <w:p w:rsidR="008F588F" w:rsidRDefault="0071425B">
      <w:pPr>
        <w:pStyle w:val="Nivel1"/>
        <w:numPr>
          <w:ilvl w:val="0"/>
          <w:numId w:val="1"/>
        </w:numPr>
      </w:pPr>
      <w:r>
        <w:t>CLÁUSULA SEXTA – REAJUSTE</w:t>
      </w:r>
    </w:p>
    <w:p w:rsidR="008F588F" w:rsidRDefault="0071425B">
      <w:pPr>
        <w:numPr>
          <w:ilvl w:val="1"/>
          <w:numId w:val="1"/>
        </w:numPr>
        <w:spacing w:before="120" w:after="120" w:line="276" w:lineRule="auto"/>
        <w:ind w:left="425"/>
        <w:jc w:val="both"/>
      </w:pPr>
      <w:r>
        <w:rPr>
          <w:rFonts w:cs="Arial"/>
          <w:szCs w:val="20"/>
        </w:rPr>
        <w:t>As</w:t>
      </w:r>
      <w:r>
        <w:rPr>
          <w:rFonts w:eastAsiaTheme="majorEastAsia" w:cs="Arial"/>
          <w:bCs/>
          <w:szCs w:val="20"/>
        </w:rPr>
        <w:t xml:space="preserve"> regras acerca do reajuste do valor contratual são as estabelecidas no Termo de Referência, anexo a este Contrato.</w:t>
      </w:r>
    </w:p>
    <w:p w:rsidR="008F588F" w:rsidRDefault="0071425B">
      <w:pPr>
        <w:pStyle w:val="Nivel1"/>
        <w:numPr>
          <w:ilvl w:val="0"/>
          <w:numId w:val="1"/>
        </w:numPr>
      </w:pPr>
      <w:r>
        <w:t>CLÁUSULA OITAVA – REGIME DE EXECUÇÃO DOS SERVIÇOS E FISCALIZAÇÃO</w:t>
      </w:r>
    </w:p>
    <w:p w:rsidR="008F588F" w:rsidRDefault="0071425B">
      <w:pPr>
        <w:numPr>
          <w:ilvl w:val="1"/>
          <w:numId w:val="1"/>
        </w:numPr>
        <w:spacing w:before="120" w:after="120" w:line="276" w:lineRule="auto"/>
        <w:ind w:left="425"/>
        <w:jc w:val="both"/>
      </w:pPr>
      <w:r>
        <w:rPr>
          <w:rFonts w:cs="Arial"/>
          <w:szCs w:val="20"/>
        </w:rPr>
        <w:t>O regime de execução dos serviços a serem executados pela CONTRATADA, os mat</w:t>
      </w:r>
      <w:r>
        <w:rPr>
          <w:rFonts w:cs="Arial"/>
          <w:szCs w:val="20"/>
        </w:rPr>
        <w:t>eriais que serão empregados e a fiscalização pela CONTRATANTE são aqueles previstos no Termo de Referência, anexo do Edital.</w:t>
      </w:r>
    </w:p>
    <w:p w:rsidR="008F588F" w:rsidRDefault="0071425B">
      <w:pPr>
        <w:pStyle w:val="Nivel1"/>
        <w:numPr>
          <w:ilvl w:val="0"/>
          <w:numId w:val="1"/>
        </w:numPr>
      </w:pPr>
      <w:r>
        <w:t>CLÁUSULA NONA – OBRIGAÇÕES DA CONTRATANTE E DA CONTRATADA</w:t>
      </w:r>
    </w:p>
    <w:p w:rsidR="008F588F" w:rsidRDefault="0071425B">
      <w:pPr>
        <w:numPr>
          <w:ilvl w:val="1"/>
          <w:numId w:val="1"/>
        </w:numPr>
        <w:spacing w:before="120" w:after="120" w:line="276" w:lineRule="auto"/>
        <w:ind w:left="425"/>
        <w:jc w:val="both"/>
      </w:pPr>
      <w:r>
        <w:rPr>
          <w:rFonts w:cs="Times New Roman"/>
          <w:szCs w:val="20"/>
        </w:rPr>
        <w:t>As obrigações da CONTRATANTE e da CONTRATADA são aquelas previstas no Ter</w:t>
      </w:r>
      <w:r>
        <w:rPr>
          <w:rFonts w:cs="Times New Roman"/>
          <w:szCs w:val="20"/>
        </w:rPr>
        <w:t>mo de Referência, anexo do Edital.</w:t>
      </w:r>
    </w:p>
    <w:p w:rsidR="008F588F" w:rsidRDefault="0071425B">
      <w:pPr>
        <w:pStyle w:val="Nivel1"/>
        <w:numPr>
          <w:ilvl w:val="0"/>
          <w:numId w:val="1"/>
        </w:numPr>
      </w:pPr>
      <w:r>
        <w:t>CLÁUSULA DÉCIMA – SANÇÕES ADMINISTRATIVAS.</w:t>
      </w:r>
    </w:p>
    <w:p w:rsidR="008F588F" w:rsidRDefault="0071425B">
      <w:pPr>
        <w:numPr>
          <w:ilvl w:val="1"/>
          <w:numId w:val="1"/>
        </w:numPr>
        <w:spacing w:before="120" w:after="120" w:line="276" w:lineRule="auto"/>
        <w:ind w:left="425"/>
        <w:jc w:val="both"/>
      </w:pPr>
      <w:r>
        <w:rPr>
          <w:rFonts w:cs="Times New Roman"/>
          <w:szCs w:val="20"/>
        </w:rPr>
        <w:t>As sanções relacionadas à execução do contrato são aquelas previstas no Termo de Referência, anexo do Edital.</w:t>
      </w:r>
    </w:p>
    <w:p w:rsidR="008F588F" w:rsidRDefault="0071425B">
      <w:pPr>
        <w:pStyle w:val="Nivel1"/>
        <w:numPr>
          <w:ilvl w:val="0"/>
          <w:numId w:val="1"/>
        </w:numPr>
      </w:pPr>
      <w:r>
        <w:t>CLÁUSULA DÉCIMA PRIMEIRA – RESCISÃO</w:t>
      </w:r>
    </w:p>
    <w:p w:rsidR="008F588F" w:rsidRDefault="0071425B">
      <w:pPr>
        <w:numPr>
          <w:ilvl w:val="1"/>
          <w:numId w:val="1"/>
        </w:numPr>
        <w:spacing w:before="120" w:after="120" w:line="276" w:lineRule="auto"/>
        <w:ind w:left="425"/>
        <w:jc w:val="both"/>
      </w:pPr>
      <w:r>
        <w:t>O presente Termo de Contrato pod</w:t>
      </w:r>
      <w:r>
        <w:t>erá ser rescindido</w:t>
      </w:r>
      <w:r>
        <w:rPr>
          <w:rFonts w:cs="Arial"/>
          <w:szCs w:val="20"/>
        </w:rPr>
        <w:t>:</w:t>
      </w:r>
    </w:p>
    <w:p w:rsidR="008F588F" w:rsidRDefault="0071425B">
      <w:pPr>
        <w:numPr>
          <w:ilvl w:val="2"/>
          <w:numId w:val="1"/>
        </w:numPr>
        <w:spacing w:before="120" w:after="120" w:line="276" w:lineRule="auto"/>
        <w:jc w:val="both"/>
      </w:pPr>
      <w:r>
        <w:rPr>
          <w:rFonts w:cs="Arial"/>
          <w:szCs w:val="20"/>
        </w:rPr>
        <w:t>por ato unilateral e escrito da Administração,</w:t>
      </w:r>
      <w:r>
        <w:t xml:space="preserve"> nas </w:t>
      </w:r>
      <w:r>
        <w:rPr>
          <w:rFonts w:cs="Arial"/>
          <w:szCs w:val="20"/>
        </w:rPr>
        <w:t>situações</w:t>
      </w:r>
      <w:r>
        <w:t xml:space="preserve"> previstas </w:t>
      </w:r>
      <w:r>
        <w:rPr>
          <w:rFonts w:cs="Arial"/>
          <w:szCs w:val="20"/>
        </w:rPr>
        <w:t>nos incisos I a XII e XVII do</w:t>
      </w:r>
      <w:r>
        <w:t xml:space="preserve"> art. 78 da Lei nº 8.666, de 1993,</w:t>
      </w:r>
      <w:r>
        <w:rPr>
          <w:rFonts w:cs="Arial"/>
          <w:szCs w:val="20"/>
        </w:rPr>
        <w:t xml:space="preserve"> e</w:t>
      </w:r>
      <w:r>
        <w:t xml:space="preserve"> com as consequências indicadas no art. 80 da mesma Lei, sem prejuízo da aplicação das sanções previ</w:t>
      </w:r>
      <w:r>
        <w:t xml:space="preserve">stas no Termo de Referência, anexo </w:t>
      </w:r>
      <w:r>
        <w:rPr>
          <w:rFonts w:cs="Arial"/>
          <w:szCs w:val="20"/>
        </w:rPr>
        <w:t>ao</w:t>
      </w:r>
      <w:r>
        <w:t xml:space="preserve"> Edital</w:t>
      </w:r>
      <w:r>
        <w:rPr>
          <w:rFonts w:cs="Arial"/>
          <w:szCs w:val="20"/>
        </w:rPr>
        <w:t>;</w:t>
      </w:r>
    </w:p>
    <w:p w:rsidR="008F588F" w:rsidRDefault="0071425B" w:rsidP="00BA193B">
      <w:pPr>
        <w:numPr>
          <w:ilvl w:val="2"/>
          <w:numId w:val="1"/>
        </w:numPr>
        <w:spacing w:before="120" w:after="120" w:line="276" w:lineRule="auto"/>
        <w:ind w:left="1134" w:hanging="567"/>
        <w:jc w:val="both"/>
      </w:pPr>
      <w:r>
        <w:rPr>
          <w:rFonts w:cs="Arial"/>
          <w:szCs w:val="20"/>
        </w:rPr>
        <w:t xml:space="preserve">amigavelmente, nos termos do art. 79, inciso II, da Lei nº 8.666, de 1993. </w:t>
      </w:r>
    </w:p>
    <w:p w:rsidR="008F588F" w:rsidRDefault="0071425B">
      <w:pPr>
        <w:numPr>
          <w:ilvl w:val="1"/>
          <w:numId w:val="1"/>
        </w:numPr>
        <w:spacing w:before="120" w:after="120" w:line="276" w:lineRule="auto"/>
        <w:ind w:left="425"/>
        <w:jc w:val="both"/>
      </w:pPr>
      <w:r>
        <w:rPr>
          <w:rFonts w:cs="Times New Roman"/>
          <w:szCs w:val="20"/>
        </w:rPr>
        <w:lastRenderedPageBreak/>
        <w:t>Os casos de rescisão contratual serão formalmente motivados, assegurando-se à CONTRATADA o direito à prévia e ampla defesa.</w:t>
      </w:r>
    </w:p>
    <w:p w:rsidR="008F588F" w:rsidRDefault="0071425B">
      <w:pPr>
        <w:numPr>
          <w:ilvl w:val="1"/>
          <w:numId w:val="1"/>
        </w:numPr>
        <w:spacing w:before="120" w:after="120" w:line="276" w:lineRule="auto"/>
        <w:ind w:left="425"/>
        <w:jc w:val="both"/>
      </w:pPr>
      <w:r>
        <w:rPr>
          <w:rFonts w:cs="Times New Roman"/>
          <w:szCs w:val="20"/>
        </w:rPr>
        <w:t>A CONTRATA</w:t>
      </w:r>
      <w:r>
        <w:rPr>
          <w:rFonts w:cs="Times New Roman"/>
          <w:szCs w:val="20"/>
        </w:rPr>
        <w:t>DA reconhece os direitos da CONTRATANTE em caso de rescisão administrativa prevista no art. 77 da Lei nº 8.666, de 1993.</w:t>
      </w:r>
    </w:p>
    <w:p w:rsidR="008F588F" w:rsidRDefault="0071425B">
      <w:pPr>
        <w:numPr>
          <w:ilvl w:val="1"/>
          <w:numId w:val="1"/>
        </w:numPr>
        <w:spacing w:before="120" w:after="120" w:line="276" w:lineRule="auto"/>
        <w:ind w:left="425"/>
        <w:jc w:val="both"/>
      </w:pPr>
      <w:r>
        <w:rPr>
          <w:rFonts w:cs="Times New Roman"/>
          <w:szCs w:val="20"/>
        </w:rPr>
        <w:t>O termo de rescisão, sempre que possível, será precedido:</w:t>
      </w:r>
    </w:p>
    <w:p w:rsidR="008F588F" w:rsidRDefault="0071425B">
      <w:pPr>
        <w:numPr>
          <w:ilvl w:val="2"/>
          <w:numId w:val="1"/>
        </w:numPr>
        <w:spacing w:before="120" w:after="120" w:line="276" w:lineRule="auto"/>
        <w:ind w:left="1134"/>
        <w:jc w:val="both"/>
      </w:pPr>
      <w:r>
        <w:rPr>
          <w:rFonts w:cs="Times New Roman"/>
          <w:szCs w:val="20"/>
        </w:rPr>
        <w:t xml:space="preserve">Balanço dos eventos contratuais já cumpridos ou parcialmente </w:t>
      </w:r>
      <w:r>
        <w:rPr>
          <w:rFonts w:cs="Times New Roman"/>
          <w:szCs w:val="20"/>
        </w:rPr>
        <w:t>cumpridos;</w:t>
      </w:r>
    </w:p>
    <w:p w:rsidR="008F588F" w:rsidRDefault="0071425B">
      <w:pPr>
        <w:numPr>
          <w:ilvl w:val="2"/>
          <w:numId w:val="1"/>
        </w:numPr>
        <w:spacing w:before="120" w:after="120" w:line="276" w:lineRule="auto"/>
        <w:ind w:left="1134"/>
        <w:jc w:val="both"/>
      </w:pPr>
      <w:r>
        <w:rPr>
          <w:rFonts w:cs="Times New Roman"/>
          <w:szCs w:val="20"/>
        </w:rPr>
        <w:t>Relação dos pagamentos já efetuados e ainda devidos;</w:t>
      </w:r>
    </w:p>
    <w:p w:rsidR="008F588F" w:rsidRDefault="0071425B">
      <w:pPr>
        <w:numPr>
          <w:ilvl w:val="2"/>
          <w:numId w:val="1"/>
        </w:numPr>
        <w:spacing w:before="120" w:after="120" w:line="276" w:lineRule="auto"/>
        <w:ind w:left="1134"/>
        <w:jc w:val="both"/>
      </w:pPr>
      <w:r>
        <w:rPr>
          <w:rFonts w:cs="Times New Roman"/>
          <w:szCs w:val="20"/>
        </w:rPr>
        <w:t>Indenizações e multas.</w:t>
      </w:r>
    </w:p>
    <w:p w:rsidR="008F588F" w:rsidRDefault="0071425B">
      <w:pPr>
        <w:pStyle w:val="Nivel1"/>
        <w:numPr>
          <w:ilvl w:val="0"/>
          <w:numId w:val="1"/>
        </w:numPr>
      </w:pPr>
      <w:r>
        <w:t>CLÁUSULA DÉCIMA SEGUNDA – VEDAÇÕES</w:t>
      </w:r>
    </w:p>
    <w:p w:rsidR="008F588F" w:rsidRDefault="0071425B">
      <w:pPr>
        <w:numPr>
          <w:ilvl w:val="1"/>
          <w:numId w:val="1"/>
        </w:numPr>
        <w:spacing w:before="120" w:after="120" w:line="276" w:lineRule="auto"/>
        <w:ind w:left="425"/>
        <w:jc w:val="both"/>
      </w:pPr>
      <w:r>
        <w:rPr>
          <w:rFonts w:cs="Times New Roman"/>
          <w:szCs w:val="20"/>
        </w:rPr>
        <w:t>É vedado à CONTRATADA:</w:t>
      </w:r>
    </w:p>
    <w:p w:rsidR="008F588F" w:rsidRDefault="0071425B">
      <w:pPr>
        <w:numPr>
          <w:ilvl w:val="2"/>
          <w:numId w:val="1"/>
        </w:numPr>
        <w:spacing w:before="120" w:after="120" w:line="276" w:lineRule="auto"/>
        <w:ind w:left="1134"/>
        <w:jc w:val="both"/>
      </w:pPr>
      <w:r>
        <w:rPr>
          <w:rFonts w:cs="Times New Roman"/>
          <w:szCs w:val="20"/>
        </w:rPr>
        <w:t>Caucionar ou utilizar este Termo de Contrato para qualquer operação financeira;</w:t>
      </w:r>
    </w:p>
    <w:p w:rsidR="008F588F" w:rsidRDefault="0071425B">
      <w:pPr>
        <w:numPr>
          <w:ilvl w:val="2"/>
          <w:numId w:val="1"/>
        </w:numPr>
        <w:spacing w:before="120" w:after="120" w:line="276" w:lineRule="auto"/>
        <w:ind w:left="1134"/>
        <w:jc w:val="both"/>
      </w:pPr>
      <w:r>
        <w:rPr>
          <w:rFonts w:cs="Times New Roman"/>
          <w:szCs w:val="20"/>
        </w:rPr>
        <w:t>Interromper a execução dos serv</w:t>
      </w:r>
      <w:r>
        <w:rPr>
          <w:rFonts w:cs="Times New Roman"/>
          <w:szCs w:val="20"/>
        </w:rPr>
        <w:t>iços sob alegação de inadimplemento por parte da CONTRATANTE, salvo nos casos previstos em lei.</w:t>
      </w:r>
    </w:p>
    <w:p w:rsidR="008F588F" w:rsidRDefault="0071425B">
      <w:pPr>
        <w:pStyle w:val="Nivel1"/>
        <w:numPr>
          <w:ilvl w:val="0"/>
          <w:numId w:val="1"/>
        </w:numPr>
      </w:pPr>
      <w:r>
        <w:t>CLÁUSULA DÉCIMA TERCEIRA – ALTERAÇÕES</w:t>
      </w:r>
    </w:p>
    <w:p w:rsidR="008F588F" w:rsidRDefault="0071425B">
      <w:pPr>
        <w:numPr>
          <w:ilvl w:val="1"/>
          <w:numId w:val="1"/>
        </w:numPr>
        <w:spacing w:before="120" w:after="120" w:line="276" w:lineRule="auto"/>
        <w:ind w:left="425"/>
        <w:jc w:val="both"/>
      </w:pPr>
      <w:r>
        <w:rPr>
          <w:rFonts w:cs="Times New Roman"/>
          <w:szCs w:val="20"/>
        </w:rPr>
        <w:t>Eventuais alterações contratuais reger-se-ão pela disciplina do art. 65 da Lei nº 8.666, de 1993.</w:t>
      </w:r>
    </w:p>
    <w:p w:rsidR="008F588F" w:rsidRDefault="0071425B">
      <w:pPr>
        <w:numPr>
          <w:ilvl w:val="1"/>
          <w:numId w:val="1"/>
        </w:numPr>
        <w:spacing w:before="120" w:after="120" w:line="276" w:lineRule="auto"/>
        <w:ind w:left="425"/>
        <w:jc w:val="both"/>
      </w:pPr>
      <w:r>
        <w:rPr>
          <w:rFonts w:cs="Times New Roman"/>
          <w:szCs w:val="20"/>
        </w:rPr>
        <w:t xml:space="preserve">A CONTRATADA é </w:t>
      </w:r>
      <w:r>
        <w:rPr>
          <w:rFonts w:cs="Times New Roman"/>
          <w:szCs w:val="20"/>
        </w:rPr>
        <w:t>obrigada a aceitar, nas mesmas condições contratuais, os acréscimos ou supressões que se fizerem necessários, até o limite de 25% (vinte e cinco por cento) do valor inicial atualizado do contrato.</w:t>
      </w:r>
    </w:p>
    <w:p w:rsidR="008F588F" w:rsidRDefault="0071425B">
      <w:pPr>
        <w:numPr>
          <w:ilvl w:val="1"/>
          <w:numId w:val="1"/>
        </w:numPr>
        <w:spacing w:before="120" w:after="120" w:line="276" w:lineRule="auto"/>
        <w:ind w:left="425"/>
        <w:jc w:val="both"/>
      </w:pPr>
      <w:r>
        <w:rPr>
          <w:rFonts w:cs="Times New Roman"/>
          <w:szCs w:val="20"/>
        </w:rPr>
        <w:t>As supressões resultantes de acordo celebrado entre as part</w:t>
      </w:r>
      <w:r>
        <w:rPr>
          <w:rFonts w:cs="Times New Roman"/>
          <w:szCs w:val="20"/>
        </w:rPr>
        <w:t>es contratantes poderão exceder o limite de 25% (vinte e cinco por cento) do valor inicial atualizado do contrato.</w:t>
      </w:r>
    </w:p>
    <w:p w:rsidR="008F588F" w:rsidRDefault="0071425B">
      <w:pPr>
        <w:pStyle w:val="Nivel1"/>
        <w:numPr>
          <w:ilvl w:val="0"/>
          <w:numId w:val="1"/>
        </w:numPr>
      </w:pPr>
      <w:r>
        <w:t>CLÁUSULA DÉCIMA QUARTA – DOS CASOS OMISSOS</w:t>
      </w:r>
    </w:p>
    <w:p w:rsidR="008F588F" w:rsidRDefault="0071425B">
      <w:pPr>
        <w:pStyle w:val="Nivel1"/>
        <w:numPr>
          <w:ilvl w:val="1"/>
          <w:numId w:val="1"/>
        </w:numPr>
      </w:pPr>
      <w:r>
        <w:rPr>
          <w:b w:val="0"/>
        </w:rPr>
        <w:t>Os casos omissos serão decididos pela CONTRATANTE, segundo as disposições contidas na Lei nº 8.666</w:t>
      </w:r>
      <w:r>
        <w:rPr>
          <w:b w:val="0"/>
        </w:rPr>
        <w:t>, de 1993, na Lei nº 10.520, de 2002 e demais normas federais aplicáveis e, subsidiariamente, normas e princípios gerais dos contratos.</w:t>
      </w:r>
    </w:p>
    <w:p w:rsidR="008F588F" w:rsidRDefault="0071425B">
      <w:pPr>
        <w:pStyle w:val="Nivel1"/>
        <w:numPr>
          <w:ilvl w:val="0"/>
          <w:numId w:val="1"/>
        </w:numPr>
      </w:pPr>
      <w:r>
        <w:t>CLÁUSULA DÉCIMA QUINTA – PUBLICAÇÃO</w:t>
      </w:r>
    </w:p>
    <w:p w:rsidR="008F588F" w:rsidRDefault="0071425B">
      <w:pPr>
        <w:numPr>
          <w:ilvl w:val="1"/>
          <w:numId w:val="1"/>
        </w:numPr>
        <w:spacing w:before="120" w:after="120" w:line="276" w:lineRule="auto"/>
        <w:ind w:left="425"/>
        <w:jc w:val="both"/>
      </w:pPr>
      <w:r>
        <w:rPr>
          <w:rFonts w:cs="Times New Roman"/>
          <w:szCs w:val="20"/>
        </w:rPr>
        <w:t>Incumbirá à CONTRATANTE providenciar a publicação deste instrumento, por extrato, no</w:t>
      </w:r>
      <w:r>
        <w:rPr>
          <w:rFonts w:cs="Times New Roman"/>
          <w:szCs w:val="20"/>
        </w:rPr>
        <w:t xml:space="preserve"> Diário Oficial da União, no prazo previsto na Lei nº 8.666, de 1993.</w:t>
      </w:r>
    </w:p>
    <w:p w:rsidR="008F588F" w:rsidRDefault="0071425B">
      <w:pPr>
        <w:pStyle w:val="Nivel1"/>
        <w:numPr>
          <w:ilvl w:val="0"/>
          <w:numId w:val="1"/>
        </w:numPr>
      </w:pPr>
      <w:r>
        <w:t>CLÁUSULA DÉCIMA SEXTA – FORO</w:t>
      </w:r>
    </w:p>
    <w:p w:rsidR="008F588F" w:rsidRDefault="0071425B">
      <w:pPr>
        <w:numPr>
          <w:ilvl w:val="1"/>
          <w:numId w:val="1"/>
        </w:numPr>
        <w:spacing w:before="120" w:after="120" w:line="276" w:lineRule="auto"/>
        <w:jc w:val="both"/>
      </w:pPr>
      <w:r>
        <w:rPr>
          <w:rFonts w:cs="Times New Roman"/>
          <w:szCs w:val="20"/>
        </w:rPr>
        <w:t>O Foro para solucionar os litígios que decorrerem da execução deste Termo de Contrato será o</w:t>
      </w:r>
      <w:r>
        <w:rPr>
          <w:rFonts w:cs="Arial"/>
          <w:color w:val="FF0000"/>
          <w:szCs w:val="20"/>
        </w:rPr>
        <w:t xml:space="preserve"> </w:t>
      </w:r>
      <w:r>
        <w:rPr>
          <w:rFonts w:cs="Arial"/>
          <w:color w:val="000000"/>
          <w:szCs w:val="20"/>
        </w:rPr>
        <w:t>da Justiça Federal da 1ª Região, Subseção Judiciaria de Santarém</w:t>
      </w:r>
      <w:r>
        <w:rPr>
          <w:rFonts w:cs="Arial"/>
          <w:color w:val="000000"/>
          <w:szCs w:val="20"/>
        </w:rPr>
        <w:t>, Estado do Pará</w:t>
      </w:r>
      <w:r>
        <w:rPr>
          <w:rFonts w:cs="Times New Roman"/>
          <w:szCs w:val="20"/>
        </w:rPr>
        <w:t>.</w:t>
      </w:r>
    </w:p>
    <w:p w:rsidR="00BA193B" w:rsidRDefault="00BA193B">
      <w:pPr>
        <w:spacing w:before="120" w:after="120" w:line="276" w:lineRule="auto"/>
        <w:jc w:val="both"/>
        <w:rPr>
          <w:rFonts w:cs="Times New Roman"/>
          <w:szCs w:val="20"/>
        </w:rPr>
      </w:pPr>
    </w:p>
    <w:p w:rsidR="008F588F" w:rsidRDefault="0071425B">
      <w:pPr>
        <w:spacing w:before="120" w:after="120" w:line="276" w:lineRule="auto"/>
        <w:jc w:val="both"/>
      </w:pPr>
      <w:r>
        <w:rPr>
          <w:rFonts w:cs="Times New Roman"/>
          <w:szCs w:val="20"/>
        </w:rPr>
        <w:t xml:space="preserve">Para firmeza e validade do pactuado, o presente Termo de Contrato foi lavrado em duas (duas) vias de igual teor, que, depois de lido e achado em ordem, vai assinado pelos contraentes. </w:t>
      </w:r>
    </w:p>
    <w:p w:rsidR="00BA193B" w:rsidRPr="00391D87" w:rsidRDefault="00BA193B" w:rsidP="00BA193B">
      <w:pPr>
        <w:spacing w:after="120" w:line="360" w:lineRule="auto"/>
        <w:ind w:right="-15"/>
        <w:jc w:val="right"/>
        <w:rPr>
          <w:rFonts w:cs="Times New Roman"/>
          <w:szCs w:val="20"/>
        </w:rPr>
      </w:pPr>
      <w:r>
        <w:rPr>
          <w:rFonts w:cs="Times New Roman"/>
          <w:szCs w:val="20"/>
        </w:rPr>
        <w:lastRenderedPageBreak/>
        <w:t>Santarém/</w:t>
      </w:r>
      <w:proofErr w:type="gramStart"/>
      <w:r>
        <w:rPr>
          <w:rFonts w:cs="Times New Roman"/>
          <w:szCs w:val="20"/>
        </w:rPr>
        <w:t>PA</w:t>
      </w:r>
      <w:r w:rsidRPr="00391D87">
        <w:rPr>
          <w:rFonts w:cs="Times New Roman"/>
          <w:szCs w:val="20"/>
        </w:rPr>
        <w:t xml:space="preserve">,  </w:t>
      </w:r>
      <w:r>
        <w:rPr>
          <w:rFonts w:cs="Times New Roman"/>
          <w:szCs w:val="20"/>
        </w:rPr>
        <w:t>XX</w:t>
      </w:r>
      <w:proofErr w:type="gramEnd"/>
      <w:r w:rsidRPr="00391D87">
        <w:rPr>
          <w:rFonts w:cs="Times New Roman"/>
          <w:szCs w:val="20"/>
        </w:rPr>
        <w:t xml:space="preserve"> de</w:t>
      </w:r>
      <w:r>
        <w:rPr>
          <w:rFonts w:cs="Times New Roman"/>
          <w:szCs w:val="20"/>
        </w:rPr>
        <w:t xml:space="preserve"> XXXXXXXX</w:t>
      </w:r>
      <w:r w:rsidRPr="00391D87">
        <w:rPr>
          <w:rFonts w:cs="Times New Roman"/>
          <w:szCs w:val="20"/>
        </w:rPr>
        <w:t xml:space="preserve"> de 20</w:t>
      </w:r>
      <w:r>
        <w:rPr>
          <w:rFonts w:cs="Times New Roman"/>
          <w:szCs w:val="20"/>
        </w:rPr>
        <w:t>19</w:t>
      </w:r>
    </w:p>
    <w:p w:rsidR="008F588F" w:rsidRDefault="008F588F">
      <w:pPr>
        <w:spacing w:after="120"/>
        <w:jc w:val="both"/>
        <w:rPr>
          <w:rFonts w:cs="Times New Roman"/>
          <w:bCs/>
          <w:szCs w:val="20"/>
        </w:rPr>
      </w:pPr>
    </w:p>
    <w:p w:rsidR="008F588F" w:rsidRPr="00BA193B" w:rsidRDefault="0071425B" w:rsidP="00BA193B">
      <w:pPr>
        <w:jc w:val="center"/>
        <w:rPr>
          <w:rFonts w:cs="Times New Roman"/>
          <w:bCs/>
          <w:szCs w:val="20"/>
        </w:rPr>
      </w:pPr>
      <w:r w:rsidRPr="00BA193B">
        <w:rPr>
          <w:rFonts w:cs="Times New Roman"/>
          <w:bCs/>
          <w:szCs w:val="20"/>
        </w:rPr>
        <w:t>_________________________</w:t>
      </w:r>
    </w:p>
    <w:p w:rsidR="008F588F" w:rsidRDefault="0071425B" w:rsidP="00BA193B">
      <w:pPr>
        <w:jc w:val="center"/>
        <w:rPr>
          <w:rFonts w:cs="Times New Roman"/>
          <w:bCs/>
          <w:szCs w:val="20"/>
        </w:rPr>
      </w:pPr>
      <w:r w:rsidRPr="00BA193B">
        <w:rPr>
          <w:rFonts w:cs="Times New Roman"/>
          <w:bCs/>
          <w:szCs w:val="20"/>
        </w:rPr>
        <w:t>Representante legal da CONTRATANTE</w:t>
      </w:r>
    </w:p>
    <w:p w:rsidR="00BA193B" w:rsidRPr="00BA193B" w:rsidRDefault="00BA193B">
      <w:pPr>
        <w:spacing w:after="120"/>
        <w:jc w:val="center"/>
        <w:rPr>
          <w:rFonts w:cs="Times New Roman"/>
          <w:bCs/>
          <w:szCs w:val="20"/>
        </w:rPr>
      </w:pPr>
    </w:p>
    <w:p w:rsidR="008F588F" w:rsidRPr="00BA193B" w:rsidRDefault="0071425B" w:rsidP="00BA193B">
      <w:pPr>
        <w:jc w:val="center"/>
        <w:rPr>
          <w:rFonts w:cs="Times New Roman"/>
          <w:szCs w:val="20"/>
        </w:rPr>
      </w:pPr>
      <w:r w:rsidRPr="00BA193B">
        <w:rPr>
          <w:rFonts w:cs="Times New Roman"/>
          <w:szCs w:val="20"/>
        </w:rPr>
        <w:t>_________________________</w:t>
      </w:r>
    </w:p>
    <w:p w:rsidR="008F588F" w:rsidRDefault="0071425B" w:rsidP="00BA193B">
      <w:pPr>
        <w:jc w:val="center"/>
        <w:rPr>
          <w:rFonts w:cs="Times New Roman"/>
          <w:szCs w:val="20"/>
        </w:rPr>
      </w:pPr>
      <w:r w:rsidRPr="00BA193B">
        <w:rPr>
          <w:rFonts w:cs="Times New Roman"/>
          <w:bCs/>
          <w:szCs w:val="20"/>
        </w:rPr>
        <w:t>Representante</w:t>
      </w:r>
      <w:r w:rsidRPr="00BA193B">
        <w:rPr>
          <w:rFonts w:cs="Times New Roman"/>
          <w:szCs w:val="20"/>
        </w:rPr>
        <w:t xml:space="preserve"> legal da CONTRATADA</w:t>
      </w:r>
    </w:p>
    <w:p w:rsidR="008F588F" w:rsidRDefault="008F588F">
      <w:pPr>
        <w:spacing w:after="120"/>
        <w:jc w:val="both"/>
        <w:rPr>
          <w:rFonts w:cs="Times New Roman"/>
          <w:szCs w:val="20"/>
        </w:rPr>
      </w:pPr>
    </w:p>
    <w:p w:rsidR="008F588F" w:rsidRDefault="008F588F">
      <w:pPr>
        <w:spacing w:after="120"/>
        <w:jc w:val="both"/>
        <w:rPr>
          <w:rFonts w:cs="Times New Roman"/>
          <w:szCs w:val="20"/>
        </w:rPr>
      </w:pPr>
    </w:p>
    <w:p w:rsidR="008F588F" w:rsidRDefault="0071425B">
      <w:pPr>
        <w:spacing w:after="120"/>
        <w:jc w:val="both"/>
      </w:pPr>
      <w:r>
        <w:rPr>
          <w:rFonts w:cs="Times New Roman"/>
          <w:szCs w:val="20"/>
        </w:rPr>
        <w:t>TESTEMUNHAS:</w:t>
      </w:r>
    </w:p>
    <w:sectPr w:rsidR="008F588F">
      <w:footerReference w:type="default" r:id="rId12"/>
      <w:pgSz w:w="11906" w:h="16838"/>
      <w:pgMar w:top="1418" w:right="1134" w:bottom="1416" w:left="1701" w:header="0" w:footer="709" w:gutter="0"/>
      <w:cols w:space="720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71425B">
      <w:r>
        <w:separator/>
      </w:r>
    </w:p>
  </w:endnote>
  <w:endnote w:type="continuationSeparator" w:id="0">
    <w:p w:rsidR="00000000" w:rsidRDefault="007142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Ecofont_Spranq_eco_Sans">
    <w:altName w:val="Cambria"/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588F" w:rsidRDefault="0071425B">
    <w:pPr>
      <w:pStyle w:val="Rodap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____________________________________________________________________</w:t>
    </w:r>
  </w:p>
  <w:p w:rsidR="008F588F" w:rsidRDefault="0071425B">
    <w:pPr>
      <w:pStyle w:val="Rodap"/>
      <w:rPr>
        <w:sz w:val="12"/>
        <w:szCs w:val="12"/>
      </w:rPr>
    </w:pPr>
    <w:r>
      <w:rPr>
        <w:sz w:val="12"/>
        <w:szCs w:val="12"/>
      </w:rPr>
      <w:t>Comissão Permanente de Modelos de Licitações e Contratos da Consultoria-Geral da União</w:t>
    </w:r>
  </w:p>
  <w:p w:rsidR="008F588F" w:rsidRDefault="0071425B">
    <w:pPr>
      <w:pStyle w:val="Rodap"/>
      <w:rPr>
        <w:sz w:val="12"/>
        <w:szCs w:val="12"/>
      </w:rPr>
    </w:pPr>
    <w:r>
      <w:rPr>
        <w:sz w:val="12"/>
        <w:szCs w:val="12"/>
      </w:rPr>
      <w:t>Termo de Contrato - Modelo para Pregão Eletrônico: Serviços Contínuos sem dedicação de mão de obra e</w:t>
    </w:r>
    <w:r>
      <w:rPr>
        <w:sz w:val="12"/>
        <w:szCs w:val="12"/>
      </w:rPr>
      <w:t>xclusiva</w:t>
    </w:r>
  </w:p>
  <w:p w:rsidR="008F588F" w:rsidRDefault="0071425B">
    <w:pPr>
      <w:pStyle w:val="Rodap"/>
    </w:pPr>
    <w:r>
      <w:rPr>
        <w:sz w:val="12"/>
        <w:szCs w:val="12"/>
      </w:rPr>
      <w:t xml:space="preserve">Atualização: </w:t>
    </w:r>
    <w:proofErr w:type="gramStart"/>
    <w:r>
      <w:rPr>
        <w:sz w:val="12"/>
        <w:szCs w:val="12"/>
      </w:rPr>
      <w:t>Dezembro</w:t>
    </w:r>
    <w:proofErr w:type="gramEnd"/>
    <w:r>
      <w:rPr>
        <w:sz w:val="12"/>
        <w:szCs w:val="12"/>
      </w:rPr>
      <w:t>/2018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71425B">
      <w:r>
        <w:separator/>
      </w:r>
    </w:p>
  </w:footnote>
  <w:footnote w:type="continuationSeparator" w:id="0">
    <w:p w:rsidR="00000000" w:rsidRDefault="007142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5B58F5"/>
    <w:multiLevelType w:val="multilevel"/>
    <w:tmpl w:val="1430BFC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61DD361E"/>
    <w:multiLevelType w:val="multilevel"/>
    <w:tmpl w:val="CE1EFF2E"/>
    <w:lvl w:ilvl="0">
      <w:start w:val="1"/>
      <w:numFmt w:val="decimal"/>
      <w:pStyle w:val="ListLabel6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567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8" w:firstLine="0"/>
      </w:pPr>
      <w:rPr>
        <w:rFonts w:hint="default"/>
        <w:b w:val="0"/>
        <w:i w:val="0"/>
        <w:color w:val="auto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62BB73C6"/>
    <w:multiLevelType w:val="multilevel"/>
    <w:tmpl w:val="62A0F0D4"/>
    <w:lvl w:ilvl="0">
      <w:start w:val="1"/>
      <w:numFmt w:val="decimal"/>
      <w:lvlText w:val=" %1 "/>
      <w:lvlJc w:val="left"/>
      <w:pPr>
        <w:ind w:left="644" w:hanging="359"/>
      </w:pPr>
    </w:lvl>
    <w:lvl w:ilvl="1">
      <w:start w:val="1"/>
      <w:numFmt w:val="decimal"/>
      <w:lvlText w:val=" %1.%2 "/>
      <w:lvlJc w:val="left"/>
      <w:pPr>
        <w:ind w:left="716" w:hanging="432"/>
      </w:pPr>
    </w:lvl>
    <w:lvl w:ilvl="2">
      <w:start w:val="1"/>
      <w:numFmt w:val="decimal"/>
      <w:lvlText w:val=" %1.%2.%3 "/>
      <w:lvlJc w:val="left"/>
      <w:pPr>
        <w:ind w:left="1922" w:hanging="504"/>
      </w:pPr>
    </w:lvl>
    <w:lvl w:ilvl="3">
      <w:start w:val="1"/>
      <w:numFmt w:val="decimal"/>
      <w:lvlText w:val=" %1.%2.%3.%4 "/>
      <w:lvlJc w:val="left"/>
      <w:pPr>
        <w:ind w:left="2491" w:hanging="648"/>
      </w:pPr>
    </w:lvl>
    <w:lvl w:ilvl="4">
      <w:start w:val="1"/>
      <w:numFmt w:val="decimal"/>
      <w:lvlText w:val=" %1.%2.%3.%4.%5 "/>
      <w:lvlJc w:val="left"/>
      <w:pPr>
        <w:ind w:left="3485" w:hanging="792"/>
      </w:pPr>
    </w:lvl>
    <w:lvl w:ilvl="5">
      <w:start w:val="1"/>
      <w:numFmt w:val="decimal"/>
      <w:lvlText w:val=" %1.%2.%3.%4.%5.%6 "/>
      <w:lvlJc w:val="left"/>
      <w:pPr>
        <w:ind w:left="2736" w:hanging="935"/>
      </w:pPr>
    </w:lvl>
    <w:lvl w:ilvl="6">
      <w:start w:val="1"/>
      <w:numFmt w:val="decimal"/>
      <w:lvlText w:val=" %1.%2.%3.%4.%5.%6.%7 "/>
      <w:lvlJc w:val="left"/>
      <w:pPr>
        <w:ind w:left="3240" w:hanging="1080"/>
      </w:pPr>
    </w:lvl>
    <w:lvl w:ilvl="7">
      <w:start w:val="1"/>
      <w:numFmt w:val="decimal"/>
      <w:lvlText w:val=" %1.%2.%3.%4.%5.%6.%7.%8 "/>
      <w:lvlJc w:val="left"/>
      <w:pPr>
        <w:ind w:left="3744" w:hanging="1224"/>
      </w:pPr>
    </w:lvl>
    <w:lvl w:ilvl="8">
      <w:start w:val="1"/>
      <w:numFmt w:val="decimal"/>
      <w:lvlText w:val=" %1.%2.%3.%4.%5.%6.%7.%8.%9 "/>
      <w:lvlJc w:val="left"/>
      <w:pPr>
        <w:ind w:left="4320" w:hanging="1440"/>
      </w:pPr>
    </w:lvl>
  </w:abstractNum>
  <w:abstractNum w:abstractNumId="3" w15:restartNumberingAfterBreak="0">
    <w:nsid w:val="783C6FE8"/>
    <w:multiLevelType w:val="multilevel"/>
    <w:tmpl w:val="624A2540"/>
    <w:lvl w:ilvl="0">
      <w:start w:val="1"/>
      <w:numFmt w:val="decimal"/>
      <w:suff w:val="space"/>
      <w:lvlText w:val="%1."/>
      <w:lvlJc w:val="left"/>
      <w:pPr>
        <w:ind w:left="0" w:firstLine="0"/>
      </w:pPr>
      <w:rPr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567" w:firstLine="0"/>
      </w:pPr>
      <w:rPr>
        <w:b w:val="0"/>
        <w:i w:val="0"/>
        <w:color w:val="00000A"/>
      </w:rPr>
    </w:lvl>
    <w:lvl w:ilvl="2">
      <w:start w:val="1"/>
      <w:numFmt w:val="decimal"/>
      <w:suff w:val="space"/>
      <w:lvlText w:val="%1.%2.%3."/>
      <w:lvlJc w:val="left"/>
      <w:pPr>
        <w:ind w:left="568" w:firstLine="0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3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mirrorMargins/>
  <w:proofState w:spelling="clean" w:grammar="clean"/>
  <w:defaultTabStop w:val="5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588F"/>
    <w:rsid w:val="00230B42"/>
    <w:rsid w:val="002D68CD"/>
    <w:rsid w:val="003D0FA0"/>
    <w:rsid w:val="006F3494"/>
    <w:rsid w:val="0071425B"/>
    <w:rsid w:val="008F588F"/>
    <w:rsid w:val="00BA1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BA3EE"/>
  <w15:docId w15:val="{DFD69999-0071-490A-A6CC-95C3A3520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130E"/>
    <w:rPr>
      <w:rFonts w:ascii="Arial" w:hAnsi="Arial" w:cs="Tahoma"/>
      <w:color w:val="00000A"/>
      <w:szCs w:val="24"/>
    </w:rPr>
  </w:style>
  <w:style w:type="paragraph" w:styleId="Ttulo1">
    <w:name w:val="heading 1"/>
    <w:basedOn w:val="Normal"/>
    <w:next w:val="Normal"/>
    <w:link w:val="Ttulo1Char"/>
    <w:qFormat/>
    <w:rsid w:val="0048130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odebaloChar">
    <w:name w:val="Texto de balão Char"/>
    <w:link w:val="Textodebalo"/>
    <w:qFormat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qFormat/>
    <w:rsid w:val="004B460A"/>
    <w:rPr>
      <w:b/>
      <w:color w:val="000000"/>
      <w:sz w:val="24"/>
    </w:rPr>
  </w:style>
  <w:style w:type="character" w:customStyle="1" w:styleId="normalchar1">
    <w:name w:val="normal__char1"/>
    <w:qFormat/>
    <w:rsid w:val="008D51CC"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qFormat/>
    <w:rsid w:val="00260802"/>
  </w:style>
  <w:style w:type="character" w:customStyle="1" w:styleId="LinkdaInternet">
    <w:name w:val="Link da Internet"/>
    <w:rsid w:val="00BF1A7F"/>
    <w:rPr>
      <w:color w:val="000080"/>
      <w:u w:val="single"/>
    </w:rPr>
  </w:style>
  <w:style w:type="character" w:customStyle="1" w:styleId="GradeColorida-nfase1Char">
    <w:name w:val="Grade Colorida - Ênfase 1 Char"/>
    <w:uiPriority w:val="29"/>
    <w:qFormat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citao2Char">
    <w:name w:val="citação 2 Char"/>
    <w:basedOn w:val="GradeColorida-nfase1Char"/>
    <w:qFormat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CabealhoChar">
    <w:name w:val="Cabeçalho Char"/>
    <w:basedOn w:val="Fontepargpadro"/>
    <w:link w:val="Cabealho"/>
    <w:qFormat/>
    <w:rsid w:val="007B3E18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qFormat/>
    <w:rsid w:val="007B3E18"/>
    <w:rPr>
      <w:rFonts w:ascii="Ecofont_Spranq_eco_Sans" w:hAnsi="Ecofont_Spranq_eco_Sans" w:cs="Tahoma"/>
      <w:sz w:val="24"/>
      <w:szCs w:val="24"/>
    </w:rPr>
  </w:style>
  <w:style w:type="character" w:customStyle="1" w:styleId="Ttulo1Char">
    <w:name w:val="Título 1 Char"/>
    <w:basedOn w:val="Fontepargpadro"/>
    <w:link w:val="Ttulo1"/>
    <w:qFormat/>
    <w:rsid w:val="0048130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ivel1Char">
    <w:name w:val="Nivel1 Char"/>
    <w:basedOn w:val="Ttulo1Char"/>
    <w:link w:val="Nivel1"/>
    <w:qFormat/>
    <w:rsid w:val="0048130E"/>
    <w:rPr>
      <w:rFonts w:ascii="Arial" w:eastAsiaTheme="majorEastAsia" w:hAnsi="Arial" w:cstheme="majorBidi"/>
      <w:b/>
      <w:color w:val="365F91" w:themeColor="accent1" w:themeShade="BF"/>
      <w:sz w:val="32"/>
      <w:szCs w:val="32"/>
    </w:rPr>
  </w:style>
  <w:style w:type="character" w:styleId="Refdecomentrio">
    <w:name w:val="annotation reference"/>
    <w:basedOn w:val="Fontepargpadro"/>
    <w:uiPriority w:val="99"/>
    <w:semiHidden/>
    <w:unhideWhenUsed/>
    <w:qFormat/>
    <w:rsid w:val="002049DF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2049DF"/>
    <w:rPr>
      <w:rFonts w:ascii="Arial" w:hAnsi="Arial" w:cs="Tahoma"/>
    </w:rPr>
  </w:style>
  <w:style w:type="character" w:customStyle="1" w:styleId="AssuntodocomentrioChar">
    <w:name w:val="Assunto do comentário Char"/>
    <w:basedOn w:val="TextodecomentrioChar"/>
    <w:link w:val="Assuntodocomentrio"/>
    <w:semiHidden/>
    <w:qFormat/>
    <w:rsid w:val="002049DF"/>
    <w:rPr>
      <w:rFonts w:ascii="Arial" w:hAnsi="Arial" w:cs="Tahoma"/>
      <w:b/>
      <w:bCs/>
    </w:rPr>
  </w:style>
  <w:style w:type="character" w:customStyle="1" w:styleId="Nivel01TituloChar">
    <w:name w:val="Nivel_01_Titulo Char"/>
    <w:basedOn w:val="Ttulo1Char"/>
    <w:link w:val="Nivel01Titulo"/>
    <w:qFormat/>
    <w:rsid w:val="00637578"/>
    <w:rPr>
      <w:rFonts w:ascii="Arial" w:eastAsiaTheme="majorEastAsia" w:hAnsi="Arial" w:cstheme="majorBidi"/>
      <w:b/>
      <w:bCs/>
      <w:color w:val="365F91" w:themeColor="accent1" w:themeShade="BF"/>
      <w:sz w:val="32"/>
      <w:szCs w:val="32"/>
    </w:rPr>
  </w:style>
  <w:style w:type="character" w:customStyle="1" w:styleId="ListLabel1">
    <w:name w:val="ListLabel 1"/>
    <w:qFormat/>
    <w:rPr>
      <w:rFonts w:eastAsia="Arial Unicode MS"/>
    </w:rPr>
  </w:style>
  <w:style w:type="character" w:customStyle="1" w:styleId="ListLabel2">
    <w:name w:val="ListLabel 2"/>
    <w:qFormat/>
    <w:rPr>
      <w:rFonts w:eastAsia="Arial Unicode MS"/>
    </w:rPr>
  </w:style>
  <w:style w:type="character" w:customStyle="1" w:styleId="ListLabel3">
    <w:name w:val="ListLabel 3"/>
    <w:qFormat/>
    <w:rPr>
      <w:rFonts w:eastAsia="Arial Unicode MS"/>
    </w:rPr>
  </w:style>
  <w:style w:type="character" w:customStyle="1" w:styleId="ListLabel4">
    <w:name w:val="ListLabel 4"/>
    <w:qFormat/>
    <w:rPr>
      <w:rFonts w:eastAsia="Arial Unicode MS"/>
    </w:rPr>
  </w:style>
  <w:style w:type="character" w:customStyle="1" w:styleId="ListLabel5">
    <w:name w:val="ListLabel 5"/>
    <w:qFormat/>
    <w:rPr>
      <w:rFonts w:eastAsia="Arial Unicode MS"/>
    </w:rPr>
  </w:style>
  <w:style w:type="character" w:customStyle="1" w:styleId="ListLabel6">
    <w:name w:val="ListLabel 6"/>
    <w:qFormat/>
    <w:rPr>
      <w:rFonts w:eastAsia="Arial Unicode MS"/>
    </w:rPr>
  </w:style>
  <w:style w:type="character" w:customStyle="1" w:styleId="ListLabel7">
    <w:name w:val="ListLabel 7"/>
    <w:qFormat/>
    <w:rPr>
      <w:rFonts w:eastAsia="Arial Unicode MS"/>
    </w:rPr>
  </w:style>
  <w:style w:type="character" w:customStyle="1" w:styleId="ListLabel8">
    <w:name w:val="ListLabel 8"/>
    <w:qFormat/>
    <w:rPr>
      <w:rFonts w:eastAsia="Arial Unicode MS"/>
    </w:rPr>
  </w:style>
  <w:style w:type="character" w:customStyle="1" w:styleId="ListLabel9">
    <w:name w:val="ListLabel 9"/>
    <w:qFormat/>
    <w:rPr>
      <w:rFonts w:eastAsia="Arial Unicode MS"/>
    </w:rPr>
  </w:style>
  <w:style w:type="character" w:customStyle="1" w:styleId="ListLabel10">
    <w:name w:val="ListLabel 10"/>
    <w:qFormat/>
    <w:rPr>
      <w:rFonts w:cs="Arial"/>
      <w:i/>
      <w:color w:val="FF0000"/>
    </w:rPr>
  </w:style>
  <w:style w:type="character" w:customStyle="1" w:styleId="ListLabel11">
    <w:name w:val="ListLabel 11"/>
    <w:qFormat/>
    <w:rPr>
      <w:rFonts w:cs="Arial"/>
      <w:i/>
      <w:color w:val="FF0000"/>
    </w:rPr>
  </w:style>
  <w:style w:type="character" w:customStyle="1" w:styleId="ListLabel12">
    <w:name w:val="ListLabel 12"/>
    <w:qFormat/>
    <w:rPr>
      <w:rFonts w:cs="Arial"/>
      <w:i/>
      <w:color w:val="FF0000"/>
    </w:rPr>
  </w:style>
  <w:style w:type="character" w:customStyle="1" w:styleId="ListLabel13">
    <w:name w:val="ListLabel 13"/>
    <w:qFormat/>
    <w:rPr>
      <w:rFonts w:cs="Arial"/>
      <w:i/>
      <w:color w:val="FF0000"/>
    </w:rPr>
  </w:style>
  <w:style w:type="character" w:customStyle="1" w:styleId="ListLabel14">
    <w:name w:val="ListLabel 14"/>
    <w:qFormat/>
    <w:rPr>
      <w:rFonts w:cs="Arial"/>
      <w:i/>
      <w:color w:val="FF0000"/>
    </w:rPr>
  </w:style>
  <w:style w:type="character" w:customStyle="1" w:styleId="ListLabel15">
    <w:name w:val="ListLabel 15"/>
    <w:qFormat/>
    <w:rPr>
      <w:rFonts w:cs="Arial"/>
      <w:i/>
      <w:color w:val="FF0000"/>
    </w:rPr>
  </w:style>
  <w:style w:type="character" w:customStyle="1" w:styleId="ListLabel16">
    <w:name w:val="ListLabel 16"/>
    <w:qFormat/>
    <w:rPr>
      <w:rFonts w:cs="Arial"/>
      <w:i/>
      <w:color w:val="FF0000"/>
    </w:rPr>
  </w:style>
  <w:style w:type="character" w:customStyle="1" w:styleId="ListLabel17">
    <w:name w:val="ListLabel 17"/>
    <w:qFormat/>
    <w:rPr>
      <w:rFonts w:cs="Arial"/>
      <w:i/>
      <w:color w:val="FF0000"/>
    </w:rPr>
  </w:style>
  <w:style w:type="character" w:customStyle="1" w:styleId="ListLabel18">
    <w:name w:val="ListLabel 18"/>
    <w:qFormat/>
    <w:rPr>
      <w:rFonts w:cs="Arial"/>
      <w:i/>
      <w:color w:val="FF0000"/>
    </w:rPr>
  </w:style>
  <w:style w:type="character" w:customStyle="1" w:styleId="ListLabel19">
    <w:name w:val="ListLabel 19"/>
    <w:qFormat/>
    <w:rPr>
      <w:color w:val="0000FF"/>
    </w:rPr>
  </w:style>
  <w:style w:type="character" w:customStyle="1" w:styleId="ListLabel20">
    <w:name w:val="ListLabel 20"/>
    <w:qFormat/>
    <w:rPr>
      <w:color w:val="0000FF"/>
    </w:rPr>
  </w:style>
  <w:style w:type="character" w:customStyle="1" w:styleId="ListLabel21">
    <w:name w:val="ListLabel 21"/>
    <w:qFormat/>
    <w:rPr>
      <w:color w:val="0000FF"/>
    </w:rPr>
  </w:style>
  <w:style w:type="character" w:customStyle="1" w:styleId="ListLabel22">
    <w:name w:val="ListLabel 22"/>
    <w:qFormat/>
    <w:rPr>
      <w:color w:val="0000FF"/>
    </w:rPr>
  </w:style>
  <w:style w:type="character" w:customStyle="1" w:styleId="ListLabel23">
    <w:name w:val="ListLabel 23"/>
    <w:qFormat/>
    <w:rPr>
      <w:color w:val="0000FF"/>
    </w:rPr>
  </w:style>
  <w:style w:type="character" w:customStyle="1" w:styleId="ListLabel24">
    <w:name w:val="ListLabel 24"/>
    <w:qFormat/>
    <w:rPr>
      <w:color w:val="0000FF"/>
    </w:rPr>
  </w:style>
  <w:style w:type="character" w:customStyle="1" w:styleId="ListLabel25">
    <w:name w:val="ListLabel 25"/>
    <w:qFormat/>
    <w:rPr>
      <w:color w:val="0000FF"/>
    </w:rPr>
  </w:style>
  <w:style w:type="character" w:customStyle="1" w:styleId="ListLabel26">
    <w:name w:val="ListLabel 26"/>
    <w:qFormat/>
    <w:rPr>
      <w:color w:val="0000FF"/>
    </w:rPr>
  </w:style>
  <w:style w:type="character" w:customStyle="1" w:styleId="ListLabel27">
    <w:name w:val="ListLabel 27"/>
    <w:qFormat/>
    <w:rPr>
      <w:color w:val="0000FF"/>
    </w:rPr>
  </w:style>
  <w:style w:type="character" w:customStyle="1" w:styleId="ListLabel28">
    <w:name w:val="ListLabel 28"/>
    <w:qFormat/>
    <w:rPr>
      <w:b w:val="0"/>
    </w:rPr>
  </w:style>
  <w:style w:type="character" w:customStyle="1" w:styleId="ListLabel29">
    <w:name w:val="ListLabel 29"/>
    <w:qFormat/>
    <w:rPr>
      <w:b w:val="0"/>
    </w:rPr>
  </w:style>
  <w:style w:type="character" w:customStyle="1" w:styleId="ListLabel30">
    <w:name w:val="ListLabel 30"/>
    <w:qFormat/>
    <w:rPr>
      <w:b w:val="0"/>
    </w:rPr>
  </w:style>
  <w:style w:type="character" w:customStyle="1" w:styleId="ListLabel31">
    <w:name w:val="ListLabel 31"/>
    <w:qFormat/>
    <w:rPr>
      <w:b w:val="0"/>
    </w:rPr>
  </w:style>
  <w:style w:type="character" w:customStyle="1" w:styleId="ListLabel32">
    <w:name w:val="ListLabel 32"/>
    <w:qFormat/>
    <w:rPr>
      <w:b w:val="0"/>
    </w:rPr>
  </w:style>
  <w:style w:type="character" w:customStyle="1" w:styleId="ListLabel33">
    <w:name w:val="ListLabel 33"/>
    <w:qFormat/>
    <w:rPr>
      <w:b w:val="0"/>
    </w:rPr>
  </w:style>
  <w:style w:type="character" w:customStyle="1" w:styleId="ListLabel34">
    <w:name w:val="ListLabel 34"/>
    <w:qFormat/>
    <w:rPr>
      <w:b w:val="0"/>
    </w:rPr>
  </w:style>
  <w:style w:type="character" w:customStyle="1" w:styleId="ListLabel35">
    <w:name w:val="ListLabel 35"/>
    <w:qFormat/>
    <w:rPr>
      <w:b w:val="0"/>
    </w:rPr>
  </w:style>
  <w:style w:type="character" w:customStyle="1" w:styleId="ListLabel36">
    <w:name w:val="ListLabel 36"/>
    <w:qFormat/>
    <w:rPr>
      <w:b w:val="0"/>
    </w:rPr>
  </w:style>
  <w:style w:type="character" w:customStyle="1" w:styleId="ListLabel37">
    <w:name w:val="ListLabel 37"/>
    <w:qFormat/>
    <w:rPr>
      <w:b/>
      <w:i w:val="0"/>
    </w:rPr>
  </w:style>
  <w:style w:type="character" w:customStyle="1" w:styleId="ListLabel38">
    <w:name w:val="ListLabel 38"/>
    <w:qFormat/>
    <w:rPr>
      <w:b/>
      <w:i w:val="0"/>
      <w:color w:val="00000A"/>
    </w:rPr>
  </w:style>
  <w:style w:type="character" w:customStyle="1" w:styleId="ListLabel39">
    <w:name w:val="ListLabel 39"/>
    <w:qFormat/>
    <w:rPr>
      <w:b/>
      <w:i w:val="0"/>
    </w:rPr>
  </w:style>
  <w:style w:type="character" w:customStyle="1" w:styleId="ListLabel40">
    <w:name w:val="ListLabel 40"/>
    <w:qFormat/>
    <w:rPr>
      <w:b/>
      <w:i w:val="0"/>
    </w:rPr>
  </w:style>
  <w:style w:type="character" w:customStyle="1" w:styleId="ListLabel41">
    <w:name w:val="ListLabel 41"/>
    <w:qFormat/>
    <w:rPr>
      <w:b/>
      <w:i w:val="0"/>
    </w:rPr>
  </w:style>
  <w:style w:type="character" w:customStyle="1" w:styleId="ListLabel42">
    <w:name w:val="ListLabel 42"/>
    <w:qFormat/>
    <w:rPr>
      <w:b/>
      <w:i w:val="0"/>
    </w:rPr>
  </w:style>
  <w:style w:type="character" w:customStyle="1" w:styleId="ListLabel43">
    <w:name w:val="ListLabel 43"/>
    <w:qFormat/>
    <w:rPr>
      <w:b/>
      <w:i w:val="0"/>
      <w:color w:val="00000A"/>
    </w:rPr>
  </w:style>
  <w:style w:type="character" w:customStyle="1" w:styleId="ListLabel44">
    <w:name w:val="ListLabel 44"/>
    <w:qFormat/>
    <w:rPr>
      <w:b/>
      <w:i w:val="0"/>
    </w:rPr>
  </w:style>
  <w:style w:type="character" w:customStyle="1" w:styleId="ListLabel45">
    <w:name w:val="ListLabel 45"/>
    <w:qFormat/>
    <w:rPr>
      <w:b/>
      <w:i w:val="0"/>
    </w:rPr>
  </w:style>
  <w:style w:type="character" w:customStyle="1" w:styleId="ListLabel46">
    <w:name w:val="ListLabel 46"/>
    <w:qFormat/>
    <w:rPr>
      <w:b/>
      <w:i w:val="0"/>
    </w:rPr>
  </w:style>
  <w:style w:type="character" w:customStyle="1" w:styleId="ListLabel47">
    <w:name w:val="ListLabel 47"/>
    <w:qFormat/>
    <w:rPr>
      <w:i w:val="0"/>
    </w:rPr>
  </w:style>
  <w:style w:type="character" w:customStyle="1" w:styleId="ListLabel48">
    <w:name w:val="ListLabel 48"/>
    <w:qFormat/>
    <w:rPr>
      <w:b/>
    </w:rPr>
  </w:style>
  <w:style w:type="character" w:customStyle="1" w:styleId="ListLabel49">
    <w:name w:val="ListLabel 49"/>
    <w:qFormat/>
    <w:rPr>
      <w:rFonts w:cs="Arial"/>
    </w:rPr>
  </w:style>
  <w:style w:type="character" w:customStyle="1" w:styleId="ListLabel50">
    <w:name w:val="ListLabel 50"/>
    <w:qFormat/>
    <w:rPr>
      <w:rFonts w:cs="Arial"/>
    </w:rPr>
  </w:style>
  <w:style w:type="character" w:customStyle="1" w:styleId="ListLabel51">
    <w:name w:val="ListLabel 51"/>
    <w:qFormat/>
    <w:rPr>
      <w:rFonts w:cs="Arial"/>
    </w:rPr>
  </w:style>
  <w:style w:type="character" w:customStyle="1" w:styleId="ListLabel52">
    <w:name w:val="ListLabel 52"/>
    <w:qFormat/>
    <w:rPr>
      <w:rFonts w:cs="Arial"/>
    </w:rPr>
  </w:style>
  <w:style w:type="character" w:customStyle="1" w:styleId="ListLabel53">
    <w:name w:val="ListLabel 53"/>
    <w:qFormat/>
    <w:rPr>
      <w:rFonts w:cs="Arial"/>
    </w:rPr>
  </w:style>
  <w:style w:type="character" w:customStyle="1" w:styleId="ListLabel54">
    <w:name w:val="ListLabel 54"/>
    <w:qFormat/>
    <w:rPr>
      <w:rFonts w:cs="Arial"/>
    </w:rPr>
  </w:style>
  <w:style w:type="character" w:customStyle="1" w:styleId="ListLabel55">
    <w:name w:val="ListLabel 55"/>
    <w:qFormat/>
    <w:rPr>
      <w:rFonts w:cs="Arial"/>
    </w:rPr>
  </w:style>
  <w:style w:type="character" w:customStyle="1" w:styleId="ListLabel56">
    <w:name w:val="ListLabel 56"/>
    <w:qFormat/>
    <w:rPr>
      <w:rFonts w:cs="Arial"/>
    </w:rPr>
  </w:style>
  <w:style w:type="character" w:customStyle="1" w:styleId="ListLabel57">
    <w:name w:val="ListLabel 57"/>
    <w:qFormat/>
    <w:rPr>
      <w:rFonts w:cs="Arial"/>
    </w:rPr>
  </w:style>
  <w:style w:type="character" w:customStyle="1" w:styleId="ListLabel58">
    <w:name w:val="ListLabel 58"/>
    <w:qFormat/>
    <w:rPr>
      <w:b/>
    </w:rPr>
  </w:style>
  <w:style w:type="character" w:customStyle="1" w:styleId="ListLabel59">
    <w:name w:val="ListLabel 59"/>
    <w:qFormat/>
    <w:rPr>
      <w:b/>
    </w:rPr>
  </w:style>
  <w:style w:type="character" w:customStyle="1" w:styleId="ListLabel60">
    <w:name w:val="ListLabel 60"/>
    <w:qFormat/>
    <w:rPr>
      <w:b/>
    </w:rPr>
  </w:style>
  <w:style w:type="character" w:customStyle="1" w:styleId="ListLabel61">
    <w:name w:val="ListLabel 61"/>
    <w:qFormat/>
    <w:rPr>
      <w:b/>
    </w:rPr>
  </w:style>
  <w:style w:type="character" w:customStyle="1" w:styleId="ListLabel62">
    <w:name w:val="ListLabel 62"/>
    <w:qFormat/>
    <w:rPr>
      <w:b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5">
    <w:name w:val="ListLabel 65"/>
    <w:qFormat/>
    <w:rPr>
      <w:b/>
      <w:i w:val="0"/>
    </w:rPr>
  </w:style>
  <w:style w:type="character" w:customStyle="1" w:styleId="ListLabel66">
    <w:name w:val="ListLabel 66"/>
    <w:qFormat/>
    <w:rPr>
      <w:b w:val="0"/>
      <w:i w:val="0"/>
      <w:color w:val="00000A"/>
    </w:rPr>
  </w:style>
  <w:style w:type="character" w:customStyle="1" w:styleId="ListLabel67">
    <w:name w:val="ListLabel 67"/>
    <w:qFormat/>
    <w:rPr>
      <w:b w:val="0"/>
      <w:i w:val="0"/>
    </w:rPr>
  </w:style>
  <w:style w:type="character" w:customStyle="1" w:styleId="ListLabel68">
    <w:name w:val="ListLabel 68"/>
    <w:qFormat/>
    <w:rPr>
      <w:b/>
      <w:i w:val="0"/>
    </w:rPr>
  </w:style>
  <w:style w:type="character" w:customStyle="1" w:styleId="ListLabel69">
    <w:name w:val="ListLabel 69"/>
    <w:qFormat/>
    <w:rPr>
      <w:b/>
      <w:i w:val="0"/>
    </w:rPr>
  </w:style>
  <w:style w:type="character" w:customStyle="1" w:styleId="ListLabel70">
    <w:name w:val="ListLabel 70"/>
    <w:qFormat/>
    <w:rPr>
      <w:b/>
      <w:i w:val="0"/>
    </w:rPr>
  </w:style>
  <w:style w:type="character" w:customStyle="1" w:styleId="ListLabel71">
    <w:name w:val="ListLabel 71"/>
    <w:qFormat/>
    <w:rPr>
      <w:b/>
      <w:i w:val="0"/>
      <w:color w:val="00000A"/>
    </w:rPr>
  </w:style>
  <w:style w:type="character" w:customStyle="1" w:styleId="ListLabel72">
    <w:name w:val="ListLabel 72"/>
    <w:qFormat/>
    <w:rPr>
      <w:b/>
      <w:i w:val="0"/>
    </w:rPr>
  </w:style>
  <w:style w:type="character" w:customStyle="1" w:styleId="ListLabel73">
    <w:name w:val="ListLabel 73"/>
    <w:qFormat/>
    <w:rPr>
      <w:b/>
      <w:i w:val="0"/>
    </w:rPr>
  </w:style>
  <w:style w:type="character" w:customStyle="1" w:styleId="ListLabel74">
    <w:name w:val="ListLabel 74"/>
    <w:qFormat/>
    <w:rPr>
      <w:b/>
      <w:i w:val="0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pPr>
      <w:spacing w:after="140" w:line="288" w:lineRule="auto"/>
    </w:p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ListaColorida-nfase11">
    <w:name w:val="Lista Colorida - Ênfase 11"/>
    <w:basedOn w:val="Normal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Autospacing="1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qFormat/>
    <w:rsid w:val="003A73C1"/>
    <w:rPr>
      <w:rFonts w:ascii="Tahoma" w:hAnsi="Tahoma" w:cs="Times New Roman"/>
      <w:sz w:val="16"/>
      <w:szCs w:val="16"/>
      <w:lang w:val="x-none" w:eastAsia="x-none"/>
    </w:rPr>
  </w:style>
  <w:style w:type="paragraph" w:customStyle="1" w:styleId="Nvel2">
    <w:name w:val="Nível 2"/>
    <w:basedOn w:val="Normal"/>
    <w:next w:val="Normal"/>
    <w:qFormat/>
    <w:rsid w:val="004B460A"/>
    <w:pPr>
      <w:spacing w:after="120"/>
      <w:jc w:val="both"/>
    </w:pPr>
    <w:rPr>
      <w:rFonts w:cs="Times New Roman"/>
      <w:b/>
      <w:szCs w:val="20"/>
    </w:rPr>
  </w:style>
  <w:style w:type="paragraph" w:customStyle="1" w:styleId="GradeColorida-nfase11">
    <w:name w:val="Grade Colorida - Ênfase 11"/>
    <w:basedOn w:val="Normal"/>
    <w:next w:val="Normal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val="x-none" w:eastAsia="en-US"/>
    </w:rPr>
  </w:style>
  <w:style w:type="paragraph" w:styleId="Commarcadores5">
    <w:name w:val="List Bullet 5"/>
    <w:basedOn w:val="Normal"/>
    <w:qFormat/>
    <w:rsid w:val="001A3A05"/>
    <w:pPr>
      <w:contextualSpacing/>
    </w:pPr>
  </w:style>
  <w:style w:type="paragraph" w:customStyle="1" w:styleId="citao2">
    <w:name w:val="citação 2"/>
    <w:basedOn w:val="GradeColorida-nfase11"/>
    <w:qFormat/>
    <w:rsid w:val="000A23DA"/>
    <w:rPr>
      <w:szCs w:val="20"/>
    </w:rPr>
  </w:style>
  <w:style w:type="paragraph" w:customStyle="1" w:styleId="ad">
    <w:name w:val="ad"/>
    <w:basedOn w:val="Normal"/>
    <w:qFormat/>
    <w:rsid w:val="0040055D"/>
    <w:pPr>
      <w:spacing w:line="360" w:lineRule="auto"/>
      <w:ind w:left="993" w:hanging="284"/>
      <w:jc w:val="both"/>
    </w:pPr>
    <w:rPr>
      <w:rFonts w:ascii="Times New Roman" w:hAnsi="Times New Roman" w:cs="Times New Roman"/>
      <w:color w:val="000000"/>
    </w:rPr>
  </w:style>
  <w:style w:type="paragraph" w:customStyle="1" w:styleId="TtulodaTabela">
    <w:name w:val="Título da Tabela"/>
    <w:basedOn w:val="Normal"/>
    <w:qFormat/>
    <w:rsid w:val="000575AE"/>
    <w:pPr>
      <w:widowControl w:val="0"/>
      <w:suppressLineNumbers/>
      <w:suppressAutoHyphens/>
      <w:spacing w:after="120"/>
      <w:jc w:val="center"/>
    </w:pPr>
    <w:rPr>
      <w:rFonts w:ascii="Times New Roman" w:eastAsia="Arial Unicode MS" w:hAnsi="Times New Roman" w:cs="Times New Roman"/>
      <w:b/>
      <w:bCs/>
      <w:i/>
      <w:iCs/>
      <w:szCs w:val="20"/>
    </w:rPr>
  </w:style>
  <w:style w:type="paragraph" w:styleId="Cabealho">
    <w:name w:val="header"/>
    <w:basedOn w:val="Normal"/>
    <w:link w:val="CabealhoChar"/>
    <w:unhideWhenUsed/>
    <w:rsid w:val="007B3E18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rsid w:val="007B3E18"/>
    <w:pPr>
      <w:tabs>
        <w:tab w:val="center" w:pos="4252"/>
        <w:tab w:val="right" w:pos="8504"/>
      </w:tabs>
    </w:pPr>
  </w:style>
  <w:style w:type="paragraph" w:customStyle="1" w:styleId="Nivel1">
    <w:name w:val="Nivel1"/>
    <w:basedOn w:val="Ttulo1"/>
    <w:next w:val="Normal"/>
    <w:link w:val="Nivel1Char"/>
    <w:qFormat/>
    <w:rsid w:val="0048130E"/>
    <w:pPr>
      <w:spacing w:before="480" w:after="120" w:line="276" w:lineRule="auto"/>
      <w:jc w:val="both"/>
    </w:pPr>
    <w:rPr>
      <w:rFonts w:ascii="Arial" w:hAnsi="Arial" w:cs="Times New Roman"/>
      <w:b/>
      <w:color w:val="00000A"/>
      <w:sz w:val="20"/>
      <w:szCs w:val="20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2049DF"/>
    <w:rPr>
      <w:szCs w:val="20"/>
    </w:rPr>
  </w:style>
  <w:style w:type="paragraph" w:styleId="Assuntodocomentrio">
    <w:name w:val="annotation subject"/>
    <w:basedOn w:val="Textodecomentrio"/>
    <w:link w:val="AssuntodocomentrioChar"/>
    <w:semiHidden/>
    <w:unhideWhenUsed/>
    <w:qFormat/>
    <w:rsid w:val="002049DF"/>
    <w:rPr>
      <w:b/>
      <w:bCs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2049DF"/>
    <w:pPr>
      <w:tabs>
        <w:tab w:val="left" w:pos="567"/>
      </w:tabs>
      <w:ind w:left="360" w:hanging="360"/>
      <w:jc w:val="both"/>
    </w:pPr>
    <w:rPr>
      <w:rFonts w:ascii="Arial" w:hAnsi="Arial" w:cs="Times New Roman"/>
      <w:b/>
      <w:bCs/>
      <w:color w:val="00000A"/>
      <w:sz w:val="20"/>
      <w:szCs w:val="20"/>
    </w:rPr>
  </w:style>
  <w:style w:type="paragraph" w:customStyle="1" w:styleId="western">
    <w:name w:val="western"/>
    <w:basedOn w:val="Normal"/>
    <w:rsid w:val="002D68CD"/>
    <w:pPr>
      <w:spacing w:before="100" w:beforeAutospacing="1" w:after="142" w:line="288" w:lineRule="auto"/>
    </w:pPr>
    <w:rPr>
      <w:rFonts w:cs="Arial"/>
      <w:color w:val="auto"/>
      <w:sz w:val="24"/>
    </w:rPr>
  </w:style>
  <w:style w:type="paragraph" w:styleId="PargrafodaLista">
    <w:name w:val="List Paragraph"/>
    <w:basedOn w:val="Normal"/>
    <w:uiPriority w:val="34"/>
    <w:qFormat/>
    <w:rsid w:val="006F34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1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2" ma:contentTypeDescription="Crie um novo documento." ma:contentTypeScope="" ma:versionID="9e6908334331629df63baeba333e73f2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e06af4715fa6bd06f29766db54ef24b2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1CB9549-9122-4B5C-9480-21D28098AD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3ED5AD-AD49-4EAF-9E5E-6225E4547E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E849065-CF42-4958-A123-4F31E5FB24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AD5720-5C3F-4F4B-9F7D-2A71000C2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</Pages>
  <Words>1490</Words>
  <Characters>8050</Characters>
  <Application>Microsoft Office Word</Application>
  <DocSecurity>0</DocSecurity>
  <Lines>67</Lines>
  <Paragraphs>19</Paragraphs>
  <ScaleCrop>false</ScaleCrop>
  <Company>EDUARDO DOTTI</Company>
  <LinksUpToDate>false</LinksUpToDate>
  <CharactersWithSpaces>9521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subject/>
  <dc:creator>Adriano</dc:creator>
  <dc:description/>
  <cp:lastModifiedBy>usuário</cp:lastModifiedBy>
  <cp:revision>19</cp:revision>
  <cp:lastPrinted>2019-05-16T14:32:00Z</cp:lastPrinted>
  <dcterms:created xsi:type="dcterms:W3CDTF">2018-12-21T14:44:00Z</dcterms:created>
  <dcterms:modified xsi:type="dcterms:W3CDTF">2019-05-16T14:34:00Z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EDUARDO DOTTI</vt:lpwstr>
  </property>
  <property fmtid="{D5CDD505-2E9C-101B-9397-08002B2CF9AE}" pid="4" name="ContentTypeId">
    <vt:lpwstr>0x01010012A2765E7DFD38469B2E626874CD0041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